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F0" w:rsidRDefault="004710F0" w:rsidP="004710F0">
      <w:pPr>
        <w:jc w:val="center"/>
        <w:rPr>
          <w:rFonts w:ascii="Arial" w:hAnsi="Arial" w:cs="Arial"/>
          <w:sz w:val="32"/>
          <w:szCs w:val="32"/>
          <w:lang w:val="sr-Cyrl-CS"/>
        </w:rPr>
      </w:pPr>
      <w:r>
        <w:rPr>
          <w:rFonts w:ascii="Arial" w:hAnsi="Arial" w:cs="Arial"/>
          <w:sz w:val="32"/>
          <w:szCs w:val="32"/>
          <w:lang w:val="sr-Cyrl-CS"/>
        </w:rPr>
        <w:t>СЕВЕРНОБАНАТСКИ УПРАВНИ ОКРУГ</w:t>
      </w:r>
    </w:p>
    <w:p w:rsidR="004710F0" w:rsidRDefault="004710F0" w:rsidP="004710F0">
      <w:pPr>
        <w:jc w:val="center"/>
        <w:rPr>
          <w:rFonts w:ascii="Arial" w:hAnsi="Arial" w:cs="Arial"/>
          <w:sz w:val="32"/>
          <w:szCs w:val="32"/>
          <w:lang w:val="sr-Cyrl-CS"/>
        </w:rPr>
      </w:pPr>
      <w:r>
        <w:rPr>
          <w:rFonts w:ascii="Arial" w:hAnsi="Arial" w:cs="Arial"/>
          <w:sz w:val="32"/>
          <w:szCs w:val="32"/>
          <w:lang w:val="sr-Cyrl-CS"/>
        </w:rPr>
        <w:t>Трг српских добровољаца бр.12, 23300 Кикинда</w:t>
      </w:r>
    </w:p>
    <w:p w:rsidR="00FE35A8" w:rsidRDefault="00FE35A8" w:rsidP="004710F0">
      <w:pPr>
        <w:jc w:val="center"/>
        <w:rPr>
          <w:rFonts w:ascii="Arial" w:hAnsi="Arial" w:cs="Arial"/>
          <w:sz w:val="32"/>
          <w:szCs w:val="32"/>
          <w:lang w:val="sr-Cyrl-CS"/>
        </w:rPr>
      </w:pPr>
    </w:p>
    <w:p w:rsidR="00FE35A8" w:rsidRPr="003A2A07" w:rsidRDefault="00FE35A8" w:rsidP="004710F0">
      <w:pPr>
        <w:jc w:val="center"/>
        <w:rPr>
          <w:rFonts w:ascii="Arial" w:hAnsi="Arial" w:cs="Arial"/>
          <w:sz w:val="32"/>
          <w:szCs w:val="32"/>
          <w:lang w:val="sr-Cyrl-CS"/>
        </w:rPr>
      </w:pPr>
    </w:p>
    <w:p w:rsidR="004710F0" w:rsidRDefault="004710F0"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lang w:val="sr-Cyrl-CS"/>
        </w:rPr>
      </w:pPr>
      <w:r>
        <w:rPr>
          <w:rFonts w:ascii="Arial" w:hAnsi="Arial" w:cs="Arial"/>
          <w:b/>
          <w:bCs/>
        </w:rPr>
        <w:t>ЈАВНА НАБА</w:t>
      </w:r>
      <w:r>
        <w:rPr>
          <w:rFonts w:ascii="Arial" w:hAnsi="Arial" w:cs="Arial"/>
          <w:b/>
          <w:bCs/>
          <w:lang w:val="sr-Cyrl-CS"/>
        </w:rPr>
        <w:t>В</w:t>
      </w:r>
      <w:r>
        <w:rPr>
          <w:rFonts w:ascii="Arial" w:hAnsi="Arial" w:cs="Arial"/>
          <w:b/>
          <w:bCs/>
        </w:rPr>
        <w:t>КА МАЛЕ ВРЕДНОСТИ</w:t>
      </w:r>
    </w:p>
    <w:p w:rsidR="00FE35A8" w:rsidRDefault="00FE35A8" w:rsidP="004710F0">
      <w:pPr>
        <w:jc w:val="center"/>
        <w:rPr>
          <w:rFonts w:ascii="Arial" w:hAnsi="Arial" w:cs="Arial"/>
          <w:b/>
          <w:bCs/>
          <w:lang w:val="sr-Cyrl-CS"/>
        </w:rPr>
      </w:pPr>
    </w:p>
    <w:p w:rsidR="00FE35A8" w:rsidRPr="00FE35A8" w:rsidRDefault="00FE35A8" w:rsidP="004710F0">
      <w:pPr>
        <w:jc w:val="center"/>
        <w:rPr>
          <w:rFonts w:ascii="Arial" w:hAnsi="Arial" w:cs="Arial"/>
          <w:b/>
          <w:bCs/>
          <w:lang w:val="sr-Cyrl-CS"/>
        </w:rPr>
      </w:pPr>
    </w:p>
    <w:p w:rsidR="004710F0" w:rsidRDefault="004710F0"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i/>
          <w:iCs/>
          <w:sz w:val="28"/>
          <w:szCs w:val="28"/>
          <w:lang w:val="ru-RU"/>
        </w:rPr>
      </w:pPr>
      <w:r>
        <w:rPr>
          <w:rFonts w:ascii="Arial" w:hAnsi="Arial" w:cs="Arial"/>
          <w:b/>
          <w:bCs/>
          <w:i/>
          <w:iCs/>
          <w:sz w:val="28"/>
          <w:szCs w:val="28"/>
          <w:lang w:val="ru-RU"/>
        </w:rPr>
        <w:t xml:space="preserve"> Конкурсн</w:t>
      </w:r>
      <w:r w:rsidR="00FE35A8">
        <w:rPr>
          <w:rFonts w:ascii="Arial" w:hAnsi="Arial" w:cs="Arial"/>
          <w:b/>
          <w:bCs/>
          <w:i/>
          <w:iCs/>
          <w:sz w:val="28"/>
          <w:szCs w:val="28"/>
          <w:lang w:val="ru-RU"/>
        </w:rPr>
        <w:t>а</w:t>
      </w:r>
      <w:r>
        <w:rPr>
          <w:rFonts w:ascii="Arial" w:hAnsi="Arial" w:cs="Arial"/>
          <w:b/>
          <w:bCs/>
          <w:i/>
          <w:iCs/>
          <w:sz w:val="28"/>
          <w:szCs w:val="28"/>
          <w:lang w:val="ru-RU"/>
        </w:rPr>
        <w:t xml:space="preserve"> документациј</w:t>
      </w:r>
      <w:r w:rsidR="00FE35A8">
        <w:rPr>
          <w:rFonts w:ascii="Arial" w:hAnsi="Arial" w:cs="Arial"/>
          <w:b/>
          <w:bCs/>
          <w:i/>
          <w:iCs/>
          <w:sz w:val="28"/>
          <w:szCs w:val="28"/>
          <w:lang w:val="ru-RU"/>
        </w:rPr>
        <w:t>а</w:t>
      </w:r>
    </w:p>
    <w:p w:rsidR="004710F0" w:rsidRDefault="004710F0" w:rsidP="004710F0">
      <w:pPr>
        <w:jc w:val="center"/>
        <w:rPr>
          <w:rFonts w:ascii="Arial" w:hAnsi="Arial" w:cs="Arial"/>
          <w:b/>
          <w:bCs/>
          <w:i/>
          <w:iCs/>
          <w:sz w:val="28"/>
          <w:szCs w:val="28"/>
          <w:lang w:val="ru-RU"/>
        </w:rPr>
      </w:pPr>
      <w:r>
        <w:rPr>
          <w:rFonts w:ascii="Arial" w:hAnsi="Arial" w:cs="Arial"/>
          <w:b/>
          <w:bCs/>
          <w:i/>
          <w:iCs/>
          <w:sz w:val="28"/>
          <w:szCs w:val="28"/>
          <w:lang w:val="ru-RU"/>
        </w:rPr>
        <w:t>За Јавну набавку добара - ПОГОНСКО ГОРИВО</w:t>
      </w:r>
    </w:p>
    <w:p w:rsidR="00FE35A8" w:rsidRDefault="00FE35A8" w:rsidP="004710F0">
      <w:pPr>
        <w:jc w:val="center"/>
        <w:rPr>
          <w:rFonts w:ascii="Arial" w:hAnsi="Arial" w:cs="Arial"/>
          <w:b/>
          <w:bCs/>
          <w:i/>
          <w:iCs/>
          <w:sz w:val="28"/>
          <w:szCs w:val="28"/>
          <w:lang w:val="ru-RU"/>
        </w:rPr>
      </w:pPr>
    </w:p>
    <w:p w:rsidR="00FE35A8" w:rsidRDefault="00FE35A8" w:rsidP="004710F0">
      <w:pPr>
        <w:jc w:val="center"/>
        <w:rPr>
          <w:rFonts w:ascii="Arial" w:hAnsi="Arial" w:cs="Arial"/>
          <w:b/>
          <w:bCs/>
          <w:i/>
          <w:iCs/>
          <w:sz w:val="28"/>
          <w:szCs w:val="28"/>
          <w:lang w:val="ru-RU"/>
        </w:rPr>
      </w:pPr>
    </w:p>
    <w:p w:rsidR="00FE35A8" w:rsidRDefault="00FE35A8" w:rsidP="004710F0">
      <w:pPr>
        <w:jc w:val="center"/>
        <w:rPr>
          <w:rFonts w:ascii="Arial" w:hAnsi="Arial" w:cs="Arial"/>
          <w:b/>
          <w:bCs/>
          <w:i/>
          <w:iCs/>
          <w:sz w:val="28"/>
          <w:szCs w:val="28"/>
          <w:lang w:val="ru-RU"/>
        </w:rPr>
      </w:pPr>
    </w:p>
    <w:p w:rsidR="004710F0" w:rsidRDefault="004710F0" w:rsidP="004710F0">
      <w:pPr>
        <w:jc w:val="center"/>
        <w:rPr>
          <w:rFonts w:ascii="Arial" w:hAnsi="Arial" w:cs="Arial"/>
          <w:b/>
          <w:bCs/>
          <w:i/>
          <w:iCs/>
        </w:rPr>
      </w:pPr>
    </w:p>
    <w:p w:rsidR="004710F0" w:rsidRDefault="004710F0" w:rsidP="004710F0">
      <w:pPr>
        <w:jc w:val="center"/>
        <w:rPr>
          <w:rFonts w:ascii="Arial" w:hAnsi="Arial" w:cs="Arial"/>
          <w:b/>
          <w:bCs/>
        </w:rPr>
      </w:pPr>
    </w:p>
    <w:p w:rsidR="004710F0" w:rsidRDefault="004710F0" w:rsidP="004710F0">
      <w:pPr>
        <w:jc w:val="center"/>
        <w:rPr>
          <w:rFonts w:ascii="Arial" w:hAnsi="Arial" w:cs="Arial"/>
          <w:i/>
          <w:iCs/>
        </w:rPr>
      </w:pPr>
      <w:r>
        <w:rPr>
          <w:rFonts w:ascii="Arial" w:hAnsi="Arial" w:cs="Arial"/>
          <w:b/>
          <w:bCs/>
        </w:rPr>
        <w:t xml:space="preserve">ЈАВНА НАБАВКА бр. </w:t>
      </w:r>
      <w:r w:rsidR="00FE35A8">
        <w:rPr>
          <w:rFonts w:ascii="Arial" w:hAnsi="Arial" w:cs="Arial"/>
          <w:b/>
          <w:bCs/>
          <w:lang w:val="sr-Cyrl-CS"/>
        </w:rPr>
        <w:t>1</w:t>
      </w:r>
      <w:r>
        <w:rPr>
          <w:rFonts w:ascii="Arial" w:hAnsi="Arial" w:cs="Arial"/>
          <w:b/>
          <w:bCs/>
          <w:lang w:val="sr-Cyrl-CS"/>
        </w:rPr>
        <w:t>/201</w:t>
      </w:r>
      <w:r w:rsidR="00FE35A8">
        <w:rPr>
          <w:rFonts w:ascii="Arial" w:hAnsi="Arial" w:cs="Arial"/>
          <w:b/>
          <w:bCs/>
          <w:lang w:val="sr-Cyrl-CS"/>
        </w:rPr>
        <w:t>5</w:t>
      </w: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4710F0" w:rsidP="004710F0">
      <w:pPr>
        <w:jc w:val="center"/>
        <w:rPr>
          <w:rFonts w:ascii="Arial" w:hAnsi="Arial" w:cs="Arial"/>
          <w:i/>
          <w:iCs/>
        </w:rPr>
      </w:pPr>
    </w:p>
    <w:p w:rsidR="004710F0" w:rsidRDefault="00FE35A8" w:rsidP="004710F0">
      <w:pPr>
        <w:jc w:val="center"/>
        <w:rPr>
          <w:rFonts w:ascii="Arial" w:hAnsi="Arial" w:cs="Arial"/>
          <w:b/>
          <w:bCs/>
          <w:lang w:val="sr-Cyrl-CS"/>
        </w:rPr>
      </w:pPr>
      <w:r>
        <w:rPr>
          <w:rFonts w:ascii="Arial" w:hAnsi="Arial" w:cs="Arial"/>
          <w:i/>
          <w:iCs/>
          <w:lang w:val="sr-Cyrl-CS"/>
        </w:rPr>
        <w:t>Јануар</w:t>
      </w:r>
      <w:r w:rsidR="004710F0">
        <w:rPr>
          <w:rFonts w:ascii="Arial" w:hAnsi="Arial" w:cs="Arial"/>
          <w:i/>
          <w:iCs/>
          <w:lang w:val="sr-Cyrl-CS"/>
        </w:rPr>
        <w:t xml:space="preserve"> </w:t>
      </w:r>
      <w:r w:rsidR="004710F0">
        <w:rPr>
          <w:rFonts w:ascii="Arial" w:hAnsi="Arial" w:cs="Arial"/>
          <w:i/>
          <w:iCs/>
        </w:rPr>
        <w:t xml:space="preserve"> </w:t>
      </w:r>
      <w:r w:rsidR="004710F0">
        <w:rPr>
          <w:rFonts w:ascii="Arial" w:hAnsi="Arial" w:cs="Arial"/>
          <w:b/>
          <w:bCs/>
        </w:rPr>
        <w:t>201</w:t>
      </w:r>
      <w:r>
        <w:rPr>
          <w:rFonts w:ascii="Arial" w:hAnsi="Arial" w:cs="Arial"/>
          <w:b/>
          <w:bCs/>
          <w:lang w:val="sr-Cyrl-CS"/>
        </w:rPr>
        <w:t>5</w:t>
      </w:r>
      <w:r w:rsidR="004710F0">
        <w:rPr>
          <w:rFonts w:ascii="Arial" w:hAnsi="Arial" w:cs="Arial"/>
          <w:b/>
          <w:bCs/>
        </w:rPr>
        <w:t xml:space="preserve">. </w:t>
      </w:r>
      <w:r w:rsidR="004710F0">
        <w:rPr>
          <w:rFonts w:ascii="Arial" w:hAnsi="Arial" w:cs="Arial"/>
          <w:b/>
          <w:bCs/>
          <w:lang w:val="sr-Cyrl-CS"/>
        </w:rPr>
        <w:t>г</w:t>
      </w:r>
      <w:r w:rsidR="004710F0">
        <w:rPr>
          <w:rFonts w:ascii="Arial" w:hAnsi="Arial" w:cs="Arial"/>
          <w:b/>
          <w:bCs/>
        </w:rPr>
        <w:t>одине</w:t>
      </w: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Default="004710F0" w:rsidP="004710F0">
      <w:pPr>
        <w:jc w:val="center"/>
        <w:rPr>
          <w:rFonts w:ascii="Arial" w:hAnsi="Arial" w:cs="Arial"/>
          <w:b/>
          <w:bCs/>
          <w:lang w:val="sr-Cyrl-CS"/>
        </w:rPr>
      </w:pPr>
    </w:p>
    <w:p w:rsidR="004710F0" w:rsidRPr="009E2CBC" w:rsidRDefault="004710F0" w:rsidP="004710F0">
      <w:pPr>
        <w:jc w:val="center"/>
        <w:rPr>
          <w:lang w:val="sr-Cyrl-CS"/>
        </w:rPr>
      </w:pPr>
    </w:p>
    <w:p w:rsidR="004710F0" w:rsidRDefault="004710F0" w:rsidP="004710F0">
      <w:pPr>
        <w:jc w:val="both"/>
      </w:pPr>
    </w:p>
    <w:p w:rsidR="004710F0" w:rsidRDefault="004710F0" w:rsidP="004710F0">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E11833">
        <w:rPr>
          <w:rFonts w:ascii="Arial" w:hAnsi="Arial" w:cs="Arial"/>
        </w:rPr>
        <w:t>1</w:t>
      </w:r>
      <w:r>
        <w:rPr>
          <w:rFonts w:ascii="Arial" w:hAnsi="Arial" w:cs="Arial"/>
          <w:lang w:val="sr-Cyrl-CS"/>
        </w:rPr>
        <w:t>/201</w:t>
      </w:r>
      <w:r w:rsidR="00E11833">
        <w:rPr>
          <w:rFonts w:ascii="Arial" w:hAnsi="Arial" w:cs="Arial"/>
        </w:rPr>
        <w:t>5</w:t>
      </w:r>
      <w:r>
        <w:rPr>
          <w:rFonts w:ascii="Arial" w:hAnsi="Arial" w:cs="Arial"/>
          <w:lang w:val="sr-Cyrl-CS"/>
        </w:rPr>
        <w:t xml:space="preserve"> </w:t>
      </w:r>
      <w:r>
        <w:rPr>
          <w:rFonts w:ascii="Arial" w:hAnsi="Arial" w:cs="Arial"/>
        </w:rPr>
        <w:t xml:space="preserve">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lang w:val="sr-Cyrl-CS"/>
        </w:rPr>
        <w:t xml:space="preserve"> бр. 903-404-00003/201</w:t>
      </w:r>
      <w:r w:rsidR="00E11833">
        <w:rPr>
          <w:rFonts w:ascii="Arial" w:hAnsi="Arial" w:cs="Arial"/>
          <w:color w:val="auto"/>
        </w:rPr>
        <w:t>5</w:t>
      </w:r>
      <w:r>
        <w:rPr>
          <w:rFonts w:ascii="Arial" w:hAnsi="Arial" w:cs="Arial"/>
          <w:color w:val="auto"/>
          <w:lang w:val="sr-Cyrl-CS"/>
        </w:rPr>
        <w:t xml:space="preserve">-01 у ЈНМВ бр. </w:t>
      </w:r>
      <w:r w:rsidR="00E11833">
        <w:rPr>
          <w:rFonts w:ascii="Arial" w:hAnsi="Arial" w:cs="Arial"/>
          <w:color w:val="auto"/>
        </w:rPr>
        <w:t>1</w:t>
      </w:r>
      <w:r>
        <w:rPr>
          <w:rFonts w:ascii="Arial" w:hAnsi="Arial" w:cs="Arial"/>
          <w:color w:val="auto"/>
          <w:lang w:val="sr-Cyrl-CS"/>
        </w:rPr>
        <w:t>/201</w:t>
      </w:r>
      <w:r w:rsidR="00E11833">
        <w:rPr>
          <w:rFonts w:ascii="Arial" w:hAnsi="Arial" w:cs="Arial"/>
          <w:color w:val="auto"/>
        </w:rPr>
        <w:t>5</w:t>
      </w:r>
      <w:r>
        <w:rPr>
          <w:rFonts w:ascii="Arial" w:hAnsi="Arial" w:cs="Arial"/>
        </w:rPr>
        <w:t>, припремљена је:</w:t>
      </w:r>
    </w:p>
    <w:p w:rsidR="004710F0" w:rsidRDefault="004710F0" w:rsidP="004710F0">
      <w:pPr>
        <w:ind w:firstLine="720"/>
        <w:jc w:val="both"/>
        <w:rPr>
          <w:rFonts w:ascii="Arial" w:eastAsia="TimesNewRomanPSMT" w:hAnsi="Arial" w:cs="Arial"/>
        </w:rPr>
      </w:pPr>
    </w:p>
    <w:p w:rsidR="004710F0" w:rsidRPr="0005185D" w:rsidRDefault="004710F0" w:rsidP="004710F0">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 </w:t>
      </w:r>
      <w:r>
        <w:rPr>
          <w:rFonts w:ascii="Arial" w:eastAsia="TimesNewRomanPS-BoldMT" w:hAnsi="Arial" w:cs="Arial"/>
          <w:b/>
          <w:bCs/>
        </w:rPr>
        <w:t>КОНКУРСН</w:t>
      </w:r>
      <w:r w:rsidR="00FE35A8">
        <w:rPr>
          <w:rFonts w:ascii="Arial" w:eastAsia="TimesNewRomanPS-BoldMT" w:hAnsi="Arial" w:cs="Arial"/>
          <w:b/>
          <w:bCs/>
          <w:lang w:val="sr-Cyrl-CS"/>
        </w:rPr>
        <w:t>А</w:t>
      </w:r>
      <w:r>
        <w:rPr>
          <w:rFonts w:ascii="Arial" w:eastAsia="TimesNewRomanPS-BoldMT" w:hAnsi="Arial" w:cs="Arial"/>
          <w:b/>
          <w:bCs/>
        </w:rPr>
        <w:t xml:space="preserve"> ДОКУМЕНТАЦИЈ</w:t>
      </w:r>
      <w:r w:rsidR="00FE35A8">
        <w:rPr>
          <w:rFonts w:ascii="Arial" w:eastAsia="TimesNewRomanPS-BoldMT" w:hAnsi="Arial" w:cs="Arial"/>
          <w:b/>
          <w:bCs/>
          <w:lang w:val="sr-Cyrl-CS"/>
        </w:rPr>
        <w:t>А</w:t>
      </w:r>
    </w:p>
    <w:p w:rsidR="004710F0" w:rsidRDefault="004710F0" w:rsidP="004710F0">
      <w:pPr>
        <w:shd w:val="clear" w:color="auto" w:fill="C6D9F1"/>
        <w:jc w:val="center"/>
        <w:rPr>
          <w:rFonts w:ascii="Arial" w:eastAsia="TimesNewRomanPS-BoldMT" w:hAnsi="Arial" w:cs="Arial"/>
          <w:b/>
          <w:bCs/>
          <w:lang w:val="ru-RU"/>
        </w:rPr>
      </w:pPr>
    </w:p>
    <w:p w:rsidR="004710F0" w:rsidRDefault="004710F0" w:rsidP="004710F0">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погонског горива моторни бензин БМБ</w:t>
      </w:r>
      <w:r>
        <w:rPr>
          <w:rFonts w:ascii="Arial" w:eastAsia="TimesNewRomanPS-BoldMT" w:hAnsi="Arial" w:cs="Arial"/>
          <w:b/>
          <w:bCs/>
        </w:rPr>
        <w:t xml:space="preserve"> 95</w:t>
      </w:r>
      <w:r>
        <w:rPr>
          <w:rFonts w:ascii="Arial" w:eastAsia="TimesNewRomanPS-BoldMT" w:hAnsi="Arial" w:cs="Arial"/>
          <w:b/>
          <w:bCs/>
          <w:lang w:val="sr-Cyrl-CS"/>
        </w:rPr>
        <w:t xml:space="preserve"> безоловни бензин</w:t>
      </w:r>
      <w:r>
        <w:rPr>
          <w:rFonts w:ascii="Arial" w:eastAsia="TimesNewRomanPS-BoldMT" w:hAnsi="Arial" w:cs="Arial"/>
          <w:b/>
          <w:bCs/>
        </w:rPr>
        <w:t xml:space="preserve"> </w:t>
      </w:r>
    </w:p>
    <w:p w:rsidR="004710F0" w:rsidRDefault="004710F0" w:rsidP="004710F0">
      <w:pPr>
        <w:shd w:val="clear" w:color="auto" w:fill="C6D9F1"/>
        <w:jc w:val="center"/>
        <w:rPr>
          <w:rFonts w:ascii="Arial" w:eastAsia="TimesNewRomanPS-BoldMT" w:hAnsi="Arial" w:cs="Arial"/>
          <w:b/>
          <w:bCs/>
        </w:rPr>
      </w:pPr>
      <w:r>
        <w:rPr>
          <w:rFonts w:ascii="Arial" w:eastAsia="TimesNewRomanPS-BoldMT" w:hAnsi="Arial" w:cs="Arial"/>
          <w:b/>
          <w:bCs/>
        </w:rPr>
        <w:t>ЈН бр.</w:t>
      </w:r>
      <w:r>
        <w:rPr>
          <w:rFonts w:ascii="Arial" w:eastAsia="TimesNewRomanPS-BoldMT" w:hAnsi="Arial" w:cs="Arial"/>
          <w:b/>
          <w:bCs/>
          <w:lang w:val="sr-Cyrl-CS"/>
        </w:rPr>
        <w:t xml:space="preserve"> </w:t>
      </w:r>
      <w:r w:rsidR="00FE35A8">
        <w:rPr>
          <w:rFonts w:ascii="Arial" w:eastAsia="TimesNewRomanPS-BoldMT" w:hAnsi="Arial" w:cs="Arial"/>
          <w:b/>
          <w:bCs/>
          <w:lang w:val="sr-Cyrl-CS"/>
        </w:rPr>
        <w:t>1</w:t>
      </w:r>
      <w:r>
        <w:rPr>
          <w:rFonts w:ascii="Arial" w:eastAsia="TimesNewRomanPS-BoldMT" w:hAnsi="Arial" w:cs="Arial"/>
          <w:b/>
          <w:bCs/>
        </w:rPr>
        <w:t>/201</w:t>
      </w:r>
      <w:r w:rsidR="00FE35A8">
        <w:rPr>
          <w:rFonts w:ascii="Arial" w:eastAsia="TimesNewRomanPS-BoldMT" w:hAnsi="Arial" w:cs="Arial"/>
          <w:b/>
          <w:bCs/>
          <w:lang w:val="sr-Cyrl-CS"/>
        </w:rPr>
        <w:t>5</w:t>
      </w:r>
      <w:r>
        <w:rPr>
          <w:rFonts w:ascii="Arial" w:eastAsia="TimesNewRomanPS-BoldMT" w:hAnsi="Arial" w:cs="Arial"/>
          <w:b/>
          <w:bCs/>
          <w:lang w:val="sr-Cyrl-CS"/>
        </w:rPr>
        <w:t xml:space="preserve"> </w:t>
      </w:r>
    </w:p>
    <w:p w:rsidR="004710F0" w:rsidRDefault="004710F0" w:rsidP="004710F0">
      <w:pPr>
        <w:jc w:val="both"/>
        <w:rPr>
          <w:rFonts w:ascii="Arial" w:eastAsia="TimesNewRomanPS-BoldMT" w:hAnsi="Arial" w:cs="Arial"/>
          <w:b/>
          <w:bCs/>
          <w:color w:val="FF0000"/>
        </w:rPr>
      </w:pPr>
    </w:p>
    <w:p w:rsidR="004710F0" w:rsidRDefault="004710F0" w:rsidP="004710F0">
      <w:pPr>
        <w:jc w:val="both"/>
        <w:rPr>
          <w:rFonts w:ascii="Arial" w:eastAsia="TimesNewRomanPSMT" w:hAnsi="Arial" w:cs="Arial"/>
        </w:rPr>
      </w:pPr>
      <w:r>
        <w:rPr>
          <w:rFonts w:ascii="Arial" w:eastAsia="TimesNewRomanPSMT" w:hAnsi="Arial" w:cs="Arial"/>
        </w:rPr>
        <w:t>Конкурсна документација садржи:</w:t>
      </w:r>
    </w:p>
    <w:p w:rsidR="004710F0" w:rsidRDefault="004710F0" w:rsidP="004710F0">
      <w:pPr>
        <w:jc w:val="both"/>
        <w:rPr>
          <w:rFonts w:ascii="Arial" w:eastAsia="TimesNewRomanPSMT" w:hAnsi="Arial" w:cs="Arial"/>
        </w:rPr>
      </w:pPr>
    </w:p>
    <w:p w:rsidR="004710F0" w:rsidRDefault="004710F0" w:rsidP="004710F0">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jc w:val="center"/>
              <w:rPr>
                <w:rFonts w:ascii="Arial" w:hAnsi="Arial" w:cs="Arial"/>
                <w:bCs/>
                <w:iCs/>
                <w:sz w:val="28"/>
                <w:szCs w:val="28"/>
              </w:rPr>
            </w:pPr>
            <w:r>
              <w:rPr>
                <w:rFonts w:ascii="Arial" w:eastAsia="TimesNewRomanPSMT" w:hAnsi="Arial" w:cs="Arial"/>
                <w:b/>
                <w:i/>
              </w:rPr>
              <w:t>Страна</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Pr="0009005E" w:rsidRDefault="004710F0" w:rsidP="00FE35A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hAnsi="Arial" w:cs="Arial"/>
                <w:bCs/>
                <w:iCs/>
                <w:sz w:val="28"/>
                <w:szCs w:val="28"/>
              </w:rPr>
            </w:pPr>
            <w:r>
              <w:rPr>
                <w:rFonts w:ascii="Arial" w:eastAsia="TimesNewRomanPSMT" w:hAnsi="Arial" w:cs="Arial"/>
                <w:color w:val="auto"/>
              </w:rPr>
              <w:t>3</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Pr="0009005E" w:rsidRDefault="004710F0" w:rsidP="00FE35A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rPr>
            </w:pPr>
            <w:r>
              <w:rPr>
                <w:rFonts w:ascii="Arial" w:eastAsia="TimesNewRomanPSMT" w:hAnsi="Arial" w:cs="Arial"/>
                <w:color w:val="auto"/>
              </w:rPr>
              <w:t>3</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rPr>
            </w:pPr>
            <w:r>
              <w:rPr>
                <w:rFonts w:ascii="Arial" w:eastAsia="TimesNewRomanPSMT" w:hAnsi="Arial" w:cs="Arial"/>
                <w:color w:val="auto"/>
              </w:rPr>
              <w:t>4</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p>
          <w:p w:rsidR="004710F0" w:rsidRPr="0009005E" w:rsidRDefault="004710F0" w:rsidP="00FE35A8">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rPr>
            </w:pPr>
            <w:r>
              <w:rPr>
                <w:rFonts w:ascii="Arial" w:eastAsia="TimesNewRomanPSMT" w:hAnsi="Arial" w:cs="Arial"/>
                <w:color w:val="auto"/>
              </w:rPr>
              <w:t>5</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center"/>
              <w:rPr>
                <w:rFonts w:ascii="Arial" w:eastAsia="TimesNewRomanPSMT" w:hAnsi="Arial" w:cs="Arial"/>
              </w:rPr>
            </w:pPr>
          </w:p>
          <w:p w:rsidR="004710F0" w:rsidRDefault="004710F0" w:rsidP="00FE35A8">
            <w:pPr>
              <w:snapToGrid w:val="0"/>
              <w:jc w:val="center"/>
              <w:rPr>
                <w:rFonts w:ascii="Arial" w:eastAsia="TimesNewRomanPSMT" w:hAnsi="Arial" w:cs="Arial"/>
              </w:rPr>
            </w:pPr>
          </w:p>
          <w:p w:rsidR="004710F0" w:rsidRDefault="004710F0" w:rsidP="00FE35A8">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4710F0" w:rsidRPr="00B21BCC" w:rsidRDefault="004710F0" w:rsidP="00FE35A8">
            <w:pPr>
              <w:snapToGrid w:val="0"/>
              <w:jc w:val="both"/>
              <w:rPr>
                <w:rFonts w:ascii="Arial" w:eastAsia="TimesNewRomanPSMT" w:hAnsi="Arial" w:cs="Arial"/>
                <w:color w:val="auto"/>
                <w:lang w:val="ru-RU"/>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color w:val="auto"/>
              </w:rPr>
            </w:pPr>
          </w:p>
          <w:p w:rsidR="004710F0" w:rsidRDefault="004710F0" w:rsidP="00FE35A8">
            <w:pPr>
              <w:snapToGrid w:val="0"/>
              <w:jc w:val="center"/>
              <w:rPr>
                <w:rFonts w:ascii="Arial" w:eastAsia="TimesNewRomanPSMT" w:hAnsi="Arial" w:cs="Arial"/>
              </w:rPr>
            </w:pPr>
            <w:r>
              <w:rPr>
                <w:rFonts w:ascii="Arial" w:eastAsia="TimesNewRomanPSMT" w:hAnsi="Arial" w:cs="Arial"/>
                <w:color w:val="auto"/>
              </w:rPr>
              <w:t>9</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Pr="000F0773" w:rsidRDefault="004710F0" w:rsidP="00FE35A8">
            <w:pPr>
              <w:snapToGrid w:val="0"/>
              <w:jc w:val="center"/>
              <w:rPr>
                <w:rFonts w:ascii="Arial" w:eastAsia="TimesNewRomanPSMT" w:hAnsi="Arial" w:cs="Arial"/>
              </w:rPr>
            </w:pPr>
            <w:r>
              <w:rPr>
                <w:rFonts w:ascii="Arial" w:eastAsia="TimesNewRomanPSMT" w:hAnsi="Arial" w:cs="Arial"/>
                <w:color w:val="auto"/>
              </w:rPr>
              <w:t>18</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Pr="00FD5C95" w:rsidRDefault="004710F0" w:rsidP="00FE35A8">
            <w:pPr>
              <w:snapToGrid w:val="0"/>
              <w:jc w:val="center"/>
              <w:rPr>
                <w:rFonts w:ascii="Arial" w:eastAsia="TimesNewRomanPSMT" w:hAnsi="Arial" w:cs="Arial"/>
              </w:rPr>
            </w:pPr>
            <w:r>
              <w:rPr>
                <w:rFonts w:ascii="Arial" w:eastAsia="TimesNewRomanPSMT" w:hAnsi="Arial" w:cs="Arial"/>
                <w:color w:val="auto"/>
              </w:rPr>
              <w:t>22</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4710F0" w:rsidRPr="00BB37E2" w:rsidRDefault="004710F0" w:rsidP="00FE35A8">
            <w:pPr>
              <w:snapToGrid w:val="0"/>
              <w:jc w:val="both"/>
              <w:rPr>
                <w:rFonts w:ascii="Arial" w:eastAsia="TimesNewRomanPSMT" w:hAnsi="Arial" w:cs="Arial"/>
                <w:color w:val="auto"/>
                <w:lang w:val="sr-Cyrl-CS"/>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Pr="00FD5C95" w:rsidRDefault="004710F0" w:rsidP="00FE35A8">
            <w:pPr>
              <w:snapToGrid w:val="0"/>
              <w:jc w:val="center"/>
              <w:rPr>
                <w:rFonts w:ascii="Arial" w:eastAsia="TimesNewRomanPSMT" w:hAnsi="Arial" w:cs="Arial"/>
              </w:rPr>
            </w:pPr>
            <w:r>
              <w:rPr>
                <w:rFonts w:ascii="Arial" w:eastAsia="TimesNewRomanPSMT" w:hAnsi="Arial" w:cs="Arial"/>
                <w:color w:val="auto"/>
              </w:rPr>
              <w:t>26</w:t>
            </w:r>
          </w:p>
        </w:tc>
      </w:tr>
      <w:tr w:rsidR="004710F0" w:rsidTr="00FE35A8">
        <w:tc>
          <w:tcPr>
            <w:tcW w:w="1553"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710F0" w:rsidRPr="00FD5C95" w:rsidRDefault="004710F0" w:rsidP="00FE35A8">
            <w:pPr>
              <w:snapToGrid w:val="0"/>
              <w:jc w:val="center"/>
              <w:rPr>
                <w:rFonts w:ascii="Arial" w:eastAsia="TimesNewRomanPSMT" w:hAnsi="Arial" w:cs="Arial"/>
              </w:rPr>
            </w:pPr>
            <w:r>
              <w:rPr>
                <w:rFonts w:ascii="Arial" w:eastAsia="TimesNewRomanPSMT" w:hAnsi="Arial" w:cs="Arial"/>
                <w:color w:val="auto"/>
              </w:rPr>
              <w:t>27</w:t>
            </w:r>
          </w:p>
        </w:tc>
      </w:tr>
    </w:tbl>
    <w:p w:rsidR="004710F0" w:rsidRDefault="004710F0" w:rsidP="004710F0">
      <w:pPr>
        <w:jc w:val="both"/>
      </w:pPr>
    </w:p>
    <w:p w:rsidR="004710F0" w:rsidRDefault="004710F0" w:rsidP="004710F0">
      <w:pPr>
        <w:jc w:val="both"/>
        <w:rPr>
          <w:rFonts w:ascii="Arial" w:eastAsia="TimesNewRomanPSMT" w:hAnsi="Arial" w:cs="Arial"/>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Cyrl-CS"/>
        </w:rPr>
      </w:pPr>
    </w:p>
    <w:p w:rsidR="004710F0" w:rsidRDefault="004710F0" w:rsidP="004710F0">
      <w:pPr>
        <w:jc w:val="both"/>
        <w:rPr>
          <w:rFonts w:ascii="Arial" w:eastAsia="TimesNewRomanPSMT" w:hAnsi="Arial" w:cs="Arial"/>
          <w:lang w:val="sr-Latn-CS"/>
        </w:rPr>
      </w:pPr>
    </w:p>
    <w:p w:rsidR="004710F0" w:rsidRPr="00160FD3" w:rsidRDefault="004710F0" w:rsidP="004710F0">
      <w:pPr>
        <w:jc w:val="both"/>
        <w:rPr>
          <w:rFonts w:ascii="Arial" w:eastAsia="TimesNewRomanPSMT" w:hAnsi="Arial" w:cs="Arial"/>
          <w:lang w:val="sr-Latn-CS"/>
        </w:rPr>
      </w:pPr>
    </w:p>
    <w:p w:rsidR="004710F0" w:rsidRPr="006B7F5D" w:rsidRDefault="004710F0" w:rsidP="004710F0">
      <w:pPr>
        <w:jc w:val="both"/>
        <w:rPr>
          <w:rFonts w:ascii="Arial" w:eastAsia="TimesNewRomanPSMT" w:hAnsi="Arial" w:cs="Arial"/>
          <w:lang w:val="sr-Cyrl-CS"/>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710F0" w:rsidRDefault="004710F0" w:rsidP="004710F0">
      <w:pPr>
        <w:shd w:val="clear" w:color="auto" w:fill="C6D9F1"/>
        <w:jc w:val="center"/>
        <w:rPr>
          <w:rFonts w:ascii="Arial" w:hAnsi="Arial" w:cs="Arial"/>
          <w:b/>
          <w:bCs/>
          <w:i/>
          <w:iCs/>
          <w:sz w:val="28"/>
          <w:szCs w:val="28"/>
        </w:rPr>
      </w:pPr>
    </w:p>
    <w:p w:rsidR="004710F0" w:rsidRDefault="004710F0" w:rsidP="004710F0">
      <w:pPr>
        <w:jc w:val="both"/>
        <w:rPr>
          <w:rFonts w:ascii="Arial" w:hAnsi="Arial" w:cs="Arial"/>
          <w:b/>
          <w:bCs/>
          <w:i/>
          <w:iCs/>
          <w:sz w:val="28"/>
          <w:szCs w:val="28"/>
        </w:rPr>
      </w:pPr>
    </w:p>
    <w:p w:rsidR="004710F0" w:rsidRDefault="004710F0" w:rsidP="004710F0">
      <w:pPr>
        <w:jc w:val="both"/>
        <w:rPr>
          <w:rFonts w:ascii="Arial" w:hAnsi="Arial" w:cs="Arial"/>
        </w:rPr>
      </w:pPr>
      <w:r>
        <w:rPr>
          <w:rFonts w:ascii="Arial" w:hAnsi="Arial" w:cs="Arial"/>
          <w:b/>
          <w:bCs/>
        </w:rPr>
        <w:t>1. Подаци о наручиоцу</w:t>
      </w:r>
    </w:p>
    <w:p w:rsidR="004710F0" w:rsidRDefault="004710F0" w:rsidP="004710F0">
      <w:pPr>
        <w:jc w:val="both"/>
        <w:rPr>
          <w:rFonts w:ascii="Arial" w:hAnsi="Arial" w:cs="Arial"/>
          <w:lang w:val="sr-Cyrl-CS"/>
        </w:rPr>
      </w:pPr>
      <w:r>
        <w:rPr>
          <w:rFonts w:ascii="Arial" w:hAnsi="Arial" w:cs="Arial"/>
        </w:rPr>
        <w:t>Наручилац:</w:t>
      </w:r>
      <w:r>
        <w:rPr>
          <w:rFonts w:ascii="Arial" w:hAnsi="Arial" w:cs="Arial"/>
          <w:lang w:val="sr-Cyrl-CS"/>
        </w:rPr>
        <w:t xml:space="preserve"> Севернобанатски управни округ</w:t>
      </w:r>
      <w:r>
        <w:rPr>
          <w:rFonts w:ascii="Arial" w:hAnsi="Arial" w:cs="Arial"/>
          <w:i/>
          <w:iCs/>
        </w:rPr>
        <w:t xml:space="preserve"> </w:t>
      </w:r>
    </w:p>
    <w:p w:rsidR="004710F0" w:rsidRDefault="004710F0" w:rsidP="004710F0">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Кикинда, Трг српских добровољаца бр.12 </w:t>
      </w:r>
    </w:p>
    <w:p w:rsidR="004710F0" w:rsidRPr="003A2A07" w:rsidRDefault="004710F0" w:rsidP="004710F0">
      <w:pPr>
        <w:jc w:val="both"/>
        <w:rPr>
          <w:rFonts w:ascii="Arial" w:hAnsi="Arial" w:cs="Arial"/>
        </w:rPr>
      </w:pPr>
      <w:r>
        <w:rPr>
          <w:rFonts w:ascii="Arial" w:hAnsi="Arial" w:cs="Arial"/>
          <w:lang w:val="sr-Cyrl-CS"/>
        </w:rPr>
        <w:t xml:space="preserve">Матични број </w:t>
      </w:r>
      <w:r>
        <w:rPr>
          <w:rFonts w:ascii="Arial" w:hAnsi="Arial" w:cs="Arial"/>
        </w:rPr>
        <w:t>: 08852162</w:t>
      </w:r>
    </w:p>
    <w:p w:rsidR="004710F0" w:rsidRPr="003A2A07" w:rsidRDefault="004710F0" w:rsidP="004710F0">
      <w:pPr>
        <w:jc w:val="both"/>
        <w:rPr>
          <w:rFonts w:ascii="Arial" w:hAnsi="Arial" w:cs="Arial"/>
        </w:rPr>
      </w:pPr>
      <w:r>
        <w:rPr>
          <w:rFonts w:ascii="Arial" w:hAnsi="Arial" w:cs="Arial"/>
          <w:lang w:val="sr-Cyrl-CS"/>
        </w:rPr>
        <w:t xml:space="preserve">ПИБ </w:t>
      </w:r>
      <w:r>
        <w:rPr>
          <w:rFonts w:ascii="Arial" w:hAnsi="Arial" w:cs="Arial"/>
        </w:rPr>
        <w:t>:104166925</w:t>
      </w:r>
    </w:p>
    <w:p w:rsidR="004710F0" w:rsidRPr="003A2A07" w:rsidRDefault="004710F0" w:rsidP="004710F0">
      <w:pPr>
        <w:jc w:val="both"/>
        <w:rPr>
          <w:rFonts w:ascii="Arial" w:hAnsi="Arial" w:cs="Arial"/>
        </w:rPr>
      </w:pPr>
      <w:r>
        <w:rPr>
          <w:rFonts w:ascii="Arial" w:hAnsi="Arial" w:cs="Arial"/>
          <w:lang w:val="sr-Cyrl-CS"/>
        </w:rPr>
        <w:t xml:space="preserve">Шифра делатности </w:t>
      </w:r>
      <w:r>
        <w:rPr>
          <w:rFonts w:ascii="Arial" w:hAnsi="Arial" w:cs="Arial"/>
        </w:rPr>
        <w:t>: 84.11</w:t>
      </w:r>
    </w:p>
    <w:p w:rsidR="004710F0" w:rsidRDefault="004710F0" w:rsidP="004710F0">
      <w:pPr>
        <w:jc w:val="both"/>
      </w:pPr>
      <w:r>
        <w:rPr>
          <w:rFonts w:ascii="Arial" w:hAnsi="Arial" w:cs="Arial"/>
          <w:lang w:val="sr-Cyrl-CS"/>
        </w:rPr>
        <w:t xml:space="preserve">Интернет страница: </w:t>
      </w:r>
      <w:r>
        <w:rPr>
          <w:rFonts w:ascii="Arial" w:hAnsi="Arial" w:cs="Arial"/>
        </w:rPr>
        <w:t>www.severnobanatski.okrug.gov.rs</w:t>
      </w:r>
      <w:r>
        <w:rPr>
          <w:rFonts w:ascii="Arial" w:hAnsi="Arial" w:cs="Arial"/>
          <w:i/>
          <w:iCs/>
        </w:rPr>
        <w:t xml:space="preserve"> </w:t>
      </w:r>
    </w:p>
    <w:p w:rsidR="004710F0" w:rsidRDefault="004710F0" w:rsidP="004710F0">
      <w:pPr>
        <w:jc w:val="both"/>
      </w:pPr>
    </w:p>
    <w:p w:rsidR="004710F0" w:rsidRDefault="004710F0" w:rsidP="004710F0">
      <w:pPr>
        <w:jc w:val="both"/>
      </w:pPr>
    </w:p>
    <w:p w:rsidR="004710F0" w:rsidRDefault="004710F0" w:rsidP="004710F0">
      <w:pPr>
        <w:jc w:val="both"/>
        <w:rPr>
          <w:rFonts w:ascii="Arial" w:hAnsi="Arial" w:cs="Arial"/>
        </w:rPr>
      </w:pPr>
      <w:r>
        <w:rPr>
          <w:rFonts w:ascii="Arial" w:hAnsi="Arial" w:cs="Arial"/>
          <w:b/>
          <w:bCs/>
        </w:rPr>
        <w:t>2. Врста поступка јавне набавке</w:t>
      </w:r>
    </w:p>
    <w:p w:rsidR="004710F0" w:rsidRDefault="004710F0" w:rsidP="004710F0">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rFonts w:ascii="Arial" w:hAnsi="Arial" w:cs="Arial"/>
          <w:lang w:val="sr-Cyrl-CS"/>
        </w:rPr>
        <w:t xml:space="preserve"> </w:t>
      </w:r>
      <w:r w:rsidR="007B7B4A">
        <w:rPr>
          <w:rFonts w:ascii="Arial" w:hAnsi="Arial" w:cs="Arial"/>
          <w:lang w:val="sr-Cyrl-CS"/>
        </w:rPr>
        <w:t>.</w:t>
      </w:r>
    </w:p>
    <w:p w:rsidR="004710F0" w:rsidRDefault="004710F0" w:rsidP="004710F0">
      <w:pPr>
        <w:jc w:val="both"/>
        <w:rPr>
          <w:rFonts w:ascii="Arial" w:hAnsi="Arial" w:cs="Arial"/>
        </w:rPr>
      </w:pPr>
    </w:p>
    <w:p w:rsidR="004710F0" w:rsidRDefault="004710F0" w:rsidP="004710F0">
      <w:pPr>
        <w:jc w:val="both"/>
      </w:pPr>
    </w:p>
    <w:p w:rsidR="004710F0" w:rsidRDefault="004710F0" w:rsidP="004710F0">
      <w:pPr>
        <w:jc w:val="both"/>
        <w:rPr>
          <w:rFonts w:ascii="Arial" w:hAnsi="Arial" w:cs="Arial"/>
        </w:rPr>
      </w:pPr>
      <w:r>
        <w:rPr>
          <w:rFonts w:ascii="Arial" w:hAnsi="Arial" w:cs="Arial"/>
          <w:b/>
          <w:bCs/>
        </w:rPr>
        <w:t>3. Предмет јавне набавке</w:t>
      </w:r>
    </w:p>
    <w:p w:rsidR="004710F0" w:rsidRDefault="004710F0" w:rsidP="004710F0">
      <w:pPr>
        <w:jc w:val="both"/>
      </w:pPr>
      <w:r>
        <w:rPr>
          <w:rFonts w:ascii="Arial" w:hAnsi="Arial" w:cs="Arial"/>
        </w:rPr>
        <w:t xml:space="preserve">Предмет јавне набавке број </w:t>
      </w:r>
      <w:r w:rsidR="00FE35A8">
        <w:rPr>
          <w:rFonts w:ascii="Arial" w:hAnsi="Arial" w:cs="Arial"/>
          <w:lang w:val="sr-Cyrl-CS"/>
        </w:rPr>
        <w:t>1</w:t>
      </w:r>
      <w:r>
        <w:rPr>
          <w:rFonts w:ascii="Arial" w:hAnsi="Arial" w:cs="Arial"/>
        </w:rPr>
        <w:t>/201</w:t>
      </w:r>
      <w:r w:rsidR="00FE35A8">
        <w:rPr>
          <w:rFonts w:ascii="Arial" w:hAnsi="Arial" w:cs="Arial"/>
          <w:lang w:val="sr-Cyrl-CS"/>
        </w:rPr>
        <w:t>5</w:t>
      </w:r>
      <w:r>
        <w:rPr>
          <w:rFonts w:ascii="Arial" w:hAnsi="Arial" w:cs="Arial"/>
          <w:lang w:val="sr-Cyrl-CS"/>
        </w:rPr>
        <w:t xml:space="preserve">  је набавка добара- погонско гориво-моторни бензин БМБ 95 – безоловни бензин. </w:t>
      </w:r>
    </w:p>
    <w:p w:rsidR="004710F0" w:rsidRDefault="004710F0" w:rsidP="004710F0">
      <w:pPr>
        <w:jc w:val="both"/>
        <w:rPr>
          <w:rFonts w:ascii="Arial" w:hAnsi="Arial" w:cs="Arial"/>
          <w:b/>
          <w:bCs/>
          <w:lang w:val="sr-Cyrl-CS"/>
        </w:rPr>
      </w:pPr>
    </w:p>
    <w:p w:rsidR="004710F0" w:rsidRDefault="004710F0" w:rsidP="004710F0">
      <w:pPr>
        <w:jc w:val="both"/>
        <w:rPr>
          <w:rFonts w:ascii="Arial" w:hAnsi="Arial" w:cs="Arial"/>
        </w:rPr>
      </w:pPr>
      <w:r>
        <w:rPr>
          <w:rFonts w:ascii="Arial" w:hAnsi="Arial" w:cs="Arial"/>
          <w:b/>
          <w:bCs/>
        </w:rPr>
        <w:t xml:space="preserve">4. Контакт  </w:t>
      </w:r>
    </w:p>
    <w:p w:rsidR="004710F0" w:rsidRDefault="004710F0" w:rsidP="004710F0">
      <w:pPr>
        <w:jc w:val="both"/>
        <w:rPr>
          <w:rFonts w:ascii="Arial" w:hAnsi="Arial" w:cs="Arial"/>
          <w:lang w:val="sr-Cyrl-CS"/>
        </w:rPr>
      </w:pPr>
      <w:r>
        <w:rPr>
          <w:rFonts w:ascii="Arial" w:hAnsi="Arial" w:cs="Arial"/>
        </w:rPr>
        <w:t>Лице  за контакт:</w:t>
      </w:r>
      <w:r>
        <w:rPr>
          <w:rFonts w:ascii="Arial" w:hAnsi="Arial" w:cs="Arial"/>
          <w:lang w:val="sr-Cyrl-CS"/>
        </w:rPr>
        <w:t xml:space="preserve"> Драгана Васиљевић</w:t>
      </w:r>
    </w:p>
    <w:p w:rsidR="004710F0" w:rsidRPr="0009005E" w:rsidRDefault="004710F0" w:rsidP="004710F0">
      <w:pPr>
        <w:jc w:val="both"/>
        <w:rPr>
          <w:rFonts w:ascii="Arial" w:hAnsi="Arial" w:cs="Arial"/>
          <w:bCs/>
          <w:color w:val="auto"/>
          <w:lang w:val="sr-Cyrl-CS"/>
        </w:rPr>
      </w:pPr>
      <w:r>
        <w:rPr>
          <w:rFonts w:ascii="Arial" w:hAnsi="Arial" w:cs="Arial"/>
          <w:lang w:val="sr-Cyrl-CS"/>
        </w:rPr>
        <w:t xml:space="preserve">Е - mail адреса </w:t>
      </w:r>
      <w:hyperlink r:id="rId7" w:history="1">
        <w:r w:rsidRPr="00C9270F">
          <w:rPr>
            <w:rStyle w:val="Hyperlink"/>
            <w:rFonts w:ascii="Arial" w:hAnsi="Arial" w:cs="Arial"/>
          </w:rPr>
          <w:t>sefodseka@severnobanatski.okrug.gov.rs</w:t>
        </w:r>
      </w:hyperlink>
      <w:r>
        <w:rPr>
          <w:rFonts w:ascii="Arial" w:hAnsi="Arial" w:cs="Arial"/>
        </w:rPr>
        <w:t xml:space="preserve">, </w:t>
      </w:r>
      <w:r>
        <w:rPr>
          <w:rFonts w:ascii="Arial" w:hAnsi="Arial" w:cs="Arial"/>
          <w:lang w:val="sr-Cyrl-CS"/>
        </w:rPr>
        <w:t>тел.0230/21-826</w:t>
      </w:r>
      <w:r w:rsidRPr="0009005E">
        <w:rPr>
          <w:rFonts w:ascii="Arial" w:hAnsi="Arial" w:cs="Arial"/>
          <w:bCs/>
          <w:i/>
          <w:color w:val="auto"/>
        </w:rPr>
        <w:t>.</w:t>
      </w:r>
      <w:r w:rsidRPr="0009005E">
        <w:rPr>
          <w:rFonts w:ascii="Arial" w:hAnsi="Arial" w:cs="Arial"/>
          <w:bCs/>
          <w:color w:val="auto"/>
        </w:rPr>
        <w:t xml:space="preserve"> </w:t>
      </w: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lang w:val="sr-Cyrl-CS"/>
        </w:rPr>
      </w:pPr>
    </w:p>
    <w:p w:rsidR="004710F0" w:rsidRDefault="004710F0" w:rsidP="004710F0">
      <w:pPr>
        <w:jc w:val="both"/>
        <w:rPr>
          <w:rFonts w:ascii="Arial" w:hAnsi="Arial" w:cs="Arial"/>
          <w:bCs/>
          <w:color w:val="C00000"/>
          <w:lang w:val="sr-Cyrl-CS"/>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710F0" w:rsidRDefault="004710F0" w:rsidP="004710F0">
      <w:pPr>
        <w:shd w:val="clear" w:color="auto" w:fill="C6D9F1"/>
        <w:jc w:val="center"/>
        <w:rPr>
          <w:rFonts w:ascii="Arial" w:hAnsi="Arial" w:cs="Arial"/>
          <w:b/>
          <w:bCs/>
          <w:i/>
          <w:iCs/>
          <w:sz w:val="28"/>
          <w:szCs w:val="28"/>
        </w:rPr>
      </w:pPr>
    </w:p>
    <w:p w:rsidR="004710F0" w:rsidRDefault="004710F0" w:rsidP="004710F0">
      <w:pPr>
        <w:jc w:val="both"/>
        <w:rPr>
          <w:rFonts w:ascii="Arial" w:hAnsi="Arial" w:cs="Arial"/>
          <w:b/>
          <w:bCs/>
          <w:i/>
          <w:iCs/>
          <w:sz w:val="28"/>
          <w:szCs w:val="28"/>
        </w:rPr>
      </w:pPr>
    </w:p>
    <w:p w:rsidR="004710F0" w:rsidRDefault="004710F0" w:rsidP="004710F0">
      <w:pPr>
        <w:jc w:val="both"/>
        <w:rPr>
          <w:rFonts w:ascii="Arial" w:hAnsi="Arial" w:cs="Arial"/>
          <w:b/>
          <w:bCs/>
          <w:i/>
          <w:iCs/>
          <w:sz w:val="28"/>
          <w:szCs w:val="28"/>
        </w:rPr>
      </w:pPr>
    </w:p>
    <w:p w:rsidR="004710F0" w:rsidRDefault="004710F0" w:rsidP="004710F0">
      <w:pPr>
        <w:jc w:val="both"/>
        <w:rPr>
          <w:rFonts w:ascii="Arial" w:hAnsi="Arial" w:cs="Arial"/>
        </w:rPr>
      </w:pPr>
      <w:r>
        <w:rPr>
          <w:rFonts w:ascii="Arial" w:hAnsi="Arial" w:cs="Arial"/>
          <w:b/>
          <w:bCs/>
        </w:rPr>
        <w:t>1. Предмет јавне набавке</w:t>
      </w:r>
    </w:p>
    <w:p w:rsidR="004710F0" w:rsidRPr="00D2740D" w:rsidRDefault="004710F0" w:rsidP="004710F0">
      <w:pPr>
        <w:jc w:val="both"/>
      </w:pPr>
      <w:r>
        <w:rPr>
          <w:rFonts w:ascii="Arial" w:hAnsi="Arial" w:cs="Arial"/>
        </w:rPr>
        <w:t>Предмет јавне набавке бр</w:t>
      </w:r>
      <w:r>
        <w:rPr>
          <w:rFonts w:ascii="Arial" w:hAnsi="Arial" w:cs="Arial"/>
          <w:lang w:val="ru-RU"/>
        </w:rPr>
        <w:t xml:space="preserve">. </w:t>
      </w:r>
      <w:r w:rsidR="00FE35A8">
        <w:rPr>
          <w:rFonts w:ascii="Arial" w:hAnsi="Arial" w:cs="Arial"/>
          <w:lang w:val="ru-RU"/>
        </w:rPr>
        <w:t>1</w:t>
      </w:r>
      <w:r>
        <w:rPr>
          <w:rFonts w:ascii="Arial" w:hAnsi="Arial" w:cs="Arial"/>
          <w:lang w:val="ru-RU"/>
        </w:rPr>
        <w:t>/201</w:t>
      </w:r>
      <w:r w:rsidR="00FE35A8">
        <w:rPr>
          <w:rFonts w:ascii="Arial" w:hAnsi="Arial" w:cs="Arial"/>
          <w:lang w:val="ru-RU"/>
        </w:rPr>
        <w:t>5</w:t>
      </w:r>
      <w:r>
        <w:rPr>
          <w:rFonts w:ascii="Arial" w:hAnsi="Arial" w:cs="Arial"/>
          <w:lang w:val="ru-RU"/>
        </w:rPr>
        <w:t xml:space="preserve"> је набавка ДОБАРА - погонско гориво- моторни бензин БМБ 95  – безоловни бензин </w:t>
      </w:r>
      <w:r>
        <w:rPr>
          <w:rFonts w:ascii="Arial" w:hAnsi="Arial" w:cs="Arial"/>
          <w:lang w:val="sr-Cyrl-CS"/>
        </w:rPr>
        <w:t xml:space="preserve">у количини од око 4000 литара, </w:t>
      </w:r>
      <w:r>
        <w:rPr>
          <w:rFonts w:ascii="Arial" w:hAnsi="Arial" w:cs="Arial"/>
          <w:lang w:val="ru-RU"/>
        </w:rPr>
        <w:t>шифра 09132100.</w:t>
      </w:r>
      <w:r>
        <w:rPr>
          <w:rFonts w:ascii="Arial" w:hAnsi="Arial" w:cs="Arial"/>
        </w:rPr>
        <w:t xml:space="preserve"> </w:t>
      </w:r>
      <w:r>
        <w:rPr>
          <w:rFonts w:ascii="Arial" w:hAnsi="Arial" w:cs="Arial"/>
          <w:lang w:val="sr-Cyrl-CS"/>
        </w:rPr>
        <w:t>Јавна набавка се спроводи за период 01.0</w:t>
      </w:r>
      <w:r w:rsidR="00FE35A8">
        <w:rPr>
          <w:rFonts w:ascii="Arial" w:hAnsi="Arial" w:cs="Arial"/>
          <w:lang w:val="sr-Cyrl-CS"/>
        </w:rPr>
        <w:t>2</w:t>
      </w:r>
      <w:r>
        <w:rPr>
          <w:rFonts w:ascii="Arial" w:hAnsi="Arial" w:cs="Arial"/>
          <w:lang w:val="sr-Cyrl-CS"/>
        </w:rPr>
        <w:t>.201</w:t>
      </w:r>
      <w:r w:rsidR="00FE35A8">
        <w:rPr>
          <w:rFonts w:ascii="Arial" w:hAnsi="Arial" w:cs="Arial"/>
          <w:lang w:val="sr-Cyrl-CS"/>
        </w:rPr>
        <w:t>5</w:t>
      </w:r>
      <w:r>
        <w:rPr>
          <w:rFonts w:ascii="Arial" w:hAnsi="Arial" w:cs="Arial"/>
          <w:lang w:val="sr-Cyrl-CS"/>
        </w:rPr>
        <w:t xml:space="preserve"> - 31.</w:t>
      </w:r>
      <w:r w:rsidR="00FE35A8">
        <w:rPr>
          <w:rFonts w:ascii="Arial" w:hAnsi="Arial" w:cs="Arial"/>
          <w:lang w:val="sr-Cyrl-CS"/>
        </w:rPr>
        <w:t>12.2015</w:t>
      </w:r>
      <w:r>
        <w:rPr>
          <w:rFonts w:ascii="Arial" w:hAnsi="Arial" w:cs="Arial"/>
          <w:lang w:val="sr-Cyrl-CS"/>
        </w:rPr>
        <w:t>.</w:t>
      </w:r>
    </w:p>
    <w:p w:rsidR="004710F0" w:rsidRDefault="004710F0" w:rsidP="004710F0">
      <w:pPr>
        <w:jc w:val="both"/>
      </w:pPr>
    </w:p>
    <w:p w:rsidR="004710F0" w:rsidRPr="006B7F5D" w:rsidRDefault="004710F0" w:rsidP="004710F0">
      <w:pPr>
        <w:jc w:val="both"/>
        <w:rPr>
          <w:rFonts w:ascii="Arial" w:hAnsi="Arial" w:cs="Arial"/>
          <w:i/>
          <w:iCs/>
          <w:lang w:val="sr-Cyrl-CS"/>
        </w:rPr>
      </w:pPr>
    </w:p>
    <w:p w:rsidR="004710F0" w:rsidRDefault="004710F0" w:rsidP="004710F0">
      <w:pPr>
        <w:jc w:val="both"/>
        <w:rPr>
          <w:rFonts w:ascii="Arial" w:hAnsi="Arial" w:cs="Arial"/>
          <w:i/>
          <w:iCs/>
        </w:rPr>
      </w:pPr>
    </w:p>
    <w:p w:rsidR="004710F0" w:rsidRDefault="004710F0" w:rsidP="004710F0">
      <w:pPr>
        <w:jc w:val="both"/>
        <w:rPr>
          <w:rFonts w:ascii="Arial" w:hAnsi="Arial" w:cs="Arial"/>
          <w:i/>
          <w:iCs/>
        </w:rPr>
      </w:pPr>
    </w:p>
    <w:p w:rsidR="004710F0" w:rsidRDefault="004710F0" w:rsidP="004710F0">
      <w:pPr>
        <w:jc w:val="both"/>
        <w:rPr>
          <w:rFonts w:ascii="Arial" w:hAnsi="Arial" w:cs="Arial"/>
          <w:i/>
          <w:iCs/>
          <w:lang w:val="sr-Cyrl-CS"/>
        </w:rPr>
      </w:pPr>
    </w:p>
    <w:p w:rsidR="004710F0" w:rsidRPr="006B7F5D" w:rsidRDefault="004710F0" w:rsidP="004710F0">
      <w:pPr>
        <w:jc w:val="both"/>
        <w:rPr>
          <w:rFonts w:ascii="Arial" w:hAnsi="Arial" w:cs="Arial"/>
          <w:i/>
          <w:iCs/>
          <w:lang w:val="sr-Cyrl-CS"/>
        </w:rPr>
      </w:pPr>
    </w:p>
    <w:p w:rsidR="004710F0" w:rsidRDefault="004710F0" w:rsidP="004710F0">
      <w:pPr>
        <w:shd w:val="clear" w:color="auto" w:fill="C6D9F1"/>
        <w:jc w:val="center"/>
        <w:rPr>
          <w:rFonts w:ascii="Arial" w:hAnsi="Arial" w:cs="Arial"/>
          <w:b/>
          <w:bCs/>
          <w:i/>
          <w:iCs/>
          <w:lang w:val="ru-RU"/>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tblPr>
      <w:tblGrid>
        <w:gridCol w:w="9030"/>
      </w:tblGrid>
      <w:tr w:rsidR="004710F0" w:rsidTr="00FE35A8">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4710F0" w:rsidRDefault="004710F0" w:rsidP="00FE35A8">
            <w:pPr>
              <w:tabs>
                <w:tab w:val="left" w:pos="2160"/>
              </w:tabs>
              <w:rPr>
                <w:sz w:val="32"/>
                <w:szCs w:val="32"/>
                <w:lang w:val="sr-Cyrl-CS"/>
              </w:rPr>
            </w:pPr>
            <w:r w:rsidRPr="00027C7E">
              <w:rPr>
                <w:b/>
                <w:sz w:val="32"/>
                <w:szCs w:val="32"/>
                <w:lang w:val="sr-Cyrl-CS"/>
              </w:rPr>
              <w:t>Квалитет горива</w:t>
            </w:r>
            <w:r w:rsidRPr="00027C7E">
              <w:rPr>
                <w:sz w:val="32"/>
                <w:szCs w:val="32"/>
                <w:lang w:val="sr-Cyrl-CS"/>
              </w:rPr>
              <w:t>: у складу са важећим стандар</w:t>
            </w:r>
            <w:r>
              <w:rPr>
                <w:sz w:val="32"/>
                <w:szCs w:val="32"/>
                <w:lang w:val="sr-Cyrl-CS"/>
              </w:rPr>
              <w:t>дима и правилницима о квалитету</w:t>
            </w:r>
          </w:p>
          <w:p w:rsidR="004710F0" w:rsidRDefault="004710F0" w:rsidP="00FE35A8">
            <w:pPr>
              <w:tabs>
                <w:tab w:val="left" w:pos="2160"/>
              </w:tabs>
              <w:rPr>
                <w:sz w:val="32"/>
                <w:szCs w:val="32"/>
                <w:lang w:val="sr-Cyrl-CS"/>
              </w:rPr>
            </w:pPr>
            <w:r w:rsidRPr="00027C7E">
              <w:rPr>
                <w:b/>
                <w:sz w:val="32"/>
                <w:szCs w:val="32"/>
                <w:lang w:val="sr-Cyrl-CS"/>
              </w:rPr>
              <w:t>Премијум БМБ-95</w:t>
            </w:r>
            <w:r w:rsidRPr="00027C7E">
              <w:rPr>
                <w:sz w:val="32"/>
                <w:szCs w:val="32"/>
                <w:lang w:val="sr-Cyrl-CS"/>
              </w:rPr>
              <w:t xml:space="preserve"> </w:t>
            </w:r>
            <w:r>
              <w:rPr>
                <w:sz w:val="32"/>
                <w:szCs w:val="32"/>
                <w:lang w:val="sr-Cyrl-CS"/>
              </w:rPr>
              <w:t xml:space="preserve"> безоловни бензин </w:t>
            </w:r>
            <w:r w:rsidRPr="00027C7E">
              <w:rPr>
                <w:sz w:val="32"/>
                <w:szCs w:val="32"/>
                <w:lang w:val="sr-Cyrl-CS"/>
              </w:rPr>
              <w:t xml:space="preserve">према стандарду СРПС ЕН 228 и Правилника о техничким и другим захтевима за течна горива нафтног </w:t>
            </w:r>
            <w:r>
              <w:rPr>
                <w:sz w:val="32"/>
                <w:szCs w:val="32"/>
                <w:lang w:val="sr-Cyrl-CS"/>
              </w:rPr>
              <w:t>порекла (Сл.гласник РС 64/2011)</w:t>
            </w: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Default="004710F0" w:rsidP="00FE35A8">
            <w:pPr>
              <w:tabs>
                <w:tab w:val="left" w:pos="2160"/>
              </w:tabs>
              <w:rPr>
                <w:sz w:val="32"/>
                <w:szCs w:val="32"/>
                <w:lang w:val="sr-Cyrl-CS"/>
              </w:rPr>
            </w:pPr>
          </w:p>
          <w:p w:rsidR="004710F0" w:rsidRPr="003A2CD6" w:rsidRDefault="004710F0" w:rsidP="00FE35A8">
            <w:pPr>
              <w:numPr>
                <w:ilvl w:val="0"/>
                <w:numId w:val="1"/>
              </w:numPr>
              <w:spacing w:line="240" w:lineRule="auto"/>
              <w:ind w:left="0" w:firstLine="0"/>
              <w:jc w:val="both"/>
              <w:rPr>
                <w:b/>
                <w:bCs/>
                <w:sz w:val="28"/>
                <w:szCs w:val="28"/>
                <w:lang w:val="sr-Cyrl-CS"/>
              </w:rPr>
            </w:pPr>
            <w:r w:rsidRPr="003A2CD6">
              <w:rPr>
                <w:b/>
                <w:bCs/>
                <w:sz w:val="28"/>
                <w:szCs w:val="28"/>
                <w:lang w:val="sr-Cyrl-CS"/>
              </w:rPr>
              <w:t xml:space="preserve">                   ПОНУЂАЧ</w:t>
            </w:r>
          </w:p>
          <w:p w:rsidR="004710F0" w:rsidRPr="003A2CD6" w:rsidRDefault="004710F0" w:rsidP="00FE35A8">
            <w:pPr>
              <w:numPr>
                <w:ilvl w:val="0"/>
                <w:numId w:val="1"/>
              </w:numPr>
              <w:spacing w:line="240" w:lineRule="auto"/>
              <w:ind w:left="0" w:firstLine="0"/>
              <w:jc w:val="both"/>
              <w:rPr>
                <w:b/>
                <w:bCs/>
                <w:sz w:val="28"/>
                <w:szCs w:val="28"/>
                <w:lang w:val="sr-Latn-CS"/>
              </w:rPr>
            </w:pPr>
          </w:p>
          <w:p w:rsidR="004710F0" w:rsidRPr="003A2CD6" w:rsidRDefault="004710F0" w:rsidP="00FE35A8">
            <w:pPr>
              <w:pStyle w:val="BodyText"/>
              <w:numPr>
                <w:ilvl w:val="0"/>
                <w:numId w:val="1"/>
              </w:numPr>
              <w:spacing w:after="0" w:line="240" w:lineRule="auto"/>
              <w:ind w:left="0" w:firstLine="0"/>
              <w:rPr>
                <w:b/>
                <w:bCs/>
                <w:sz w:val="28"/>
                <w:szCs w:val="28"/>
                <w:u w:val="single"/>
              </w:rPr>
            </w:pPr>
            <w:r w:rsidRPr="003A2CD6">
              <w:rPr>
                <w:b/>
                <w:bCs/>
                <w:sz w:val="28"/>
                <w:szCs w:val="28"/>
              </w:rPr>
              <w:t xml:space="preserve"> Место и датум:</w:t>
            </w:r>
            <w:r w:rsidRPr="003A2CD6">
              <w:rPr>
                <w:b/>
                <w:bCs/>
                <w:sz w:val="28"/>
                <w:szCs w:val="28"/>
              </w:rPr>
              <w:tab/>
            </w:r>
            <w:r w:rsidRPr="003A2CD6">
              <w:rPr>
                <w:b/>
                <w:bCs/>
                <w:sz w:val="28"/>
                <w:szCs w:val="28"/>
              </w:rPr>
              <w:tab/>
            </w:r>
            <w:r w:rsidRPr="003A2CD6">
              <w:rPr>
                <w:b/>
                <w:bCs/>
                <w:sz w:val="28"/>
                <w:szCs w:val="28"/>
              </w:rPr>
              <w:tab/>
            </w:r>
            <w:r w:rsidRPr="003A2CD6">
              <w:rPr>
                <w:b/>
                <w:bCs/>
                <w:sz w:val="28"/>
                <w:szCs w:val="28"/>
              </w:rPr>
              <w:tab/>
            </w:r>
            <w:r w:rsidRPr="003A2CD6">
              <w:rPr>
                <w:b/>
                <w:bCs/>
                <w:sz w:val="28"/>
                <w:szCs w:val="28"/>
              </w:rPr>
              <w:tab/>
            </w:r>
            <w:r w:rsidRPr="003A2CD6">
              <w:rPr>
                <w:b/>
                <w:bCs/>
                <w:sz w:val="28"/>
                <w:szCs w:val="28"/>
                <w:u w:val="single"/>
              </w:rPr>
              <w:tab/>
            </w:r>
            <w:r w:rsidRPr="003A2CD6">
              <w:rPr>
                <w:b/>
                <w:bCs/>
                <w:sz w:val="28"/>
                <w:szCs w:val="28"/>
                <w:u w:val="single"/>
              </w:rPr>
              <w:tab/>
            </w:r>
            <w:r w:rsidRPr="003A2CD6">
              <w:rPr>
                <w:b/>
                <w:bCs/>
                <w:sz w:val="28"/>
                <w:szCs w:val="28"/>
                <w:u w:val="single"/>
              </w:rPr>
              <w:tab/>
            </w:r>
            <w:r w:rsidRPr="003A2CD6">
              <w:rPr>
                <w:b/>
                <w:bCs/>
                <w:sz w:val="28"/>
                <w:szCs w:val="28"/>
                <w:u w:val="single"/>
              </w:rPr>
              <w:tab/>
            </w:r>
          </w:p>
          <w:p w:rsidR="004710F0" w:rsidRPr="003A2CD6" w:rsidRDefault="004710F0" w:rsidP="00FE35A8">
            <w:pPr>
              <w:pStyle w:val="ListParagraph"/>
              <w:rPr>
                <w:bCs/>
                <w:sz w:val="28"/>
                <w:szCs w:val="28"/>
              </w:rPr>
            </w:pPr>
          </w:p>
          <w:p w:rsidR="004710F0" w:rsidRPr="003A2CD6" w:rsidRDefault="004710F0" w:rsidP="00FE35A8">
            <w:pPr>
              <w:pStyle w:val="BodyText"/>
              <w:numPr>
                <w:ilvl w:val="0"/>
                <w:numId w:val="1"/>
              </w:numPr>
              <w:spacing w:after="0" w:line="240" w:lineRule="auto"/>
              <w:ind w:left="0" w:firstLine="0"/>
              <w:rPr>
                <w:bCs/>
              </w:rPr>
            </w:pPr>
            <w:r w:rsidRPr="003A2CD6">
              <w:rPr>
                <w:bCs/>
              </w:rPr>
              <w:t>(потпис овлашћеног лица)</w:t>
            </w:r>
          </w:p>
          <w:p w:rsidR="004710F0" w:rsidRPr="003A2CD6" w:rsidRDefault="004710F0" w:rsidP="00FE35A8">
            <w:pPr>
              <w:pStyle w:val="BodyText"/>
              <w:rPr>
                <w:bCs/>
              </w:rPr>
            </w:pPr>
          </w:p>
          <w:p w:rsidR="004710F0" w:rsidRPr="003A2CD6" w:rsidRDefault="004710F0" w:rsidP="00FE35A8">
            <w:pPr>
              <w:numPr>
                <w:ilvl w:val="0"/>
                <w:numId w:val="1"/>
              </w:numPr>
              <w:spacing w:line="240" w:lineRule="auto"/>
              <w:ind w:left="0" w:firstLine="0"/>
              <w:jc w:val="both"/>
              <w:rPr>
                <w:b/>
                <w:bCs/>
                <w:sz w:val="28"/>
                <w:szCs w:val="28"/>
                <w:lang w:val="sr-Cyrl-CS"/>
              </w:rPr>
            </w:pPr>
            <w:r w:rsidRPr="003A2CD6">
              <w:rPr>
                <w:b/>
                <w:bCs/>
                <w:sz w:val="28"/>
                <w:szCs w:val="28"/>
                <w:lang w:val="sr-Cyrl-CS"/>
              </w:rPr>
              <w:tab/>
            </w:r>
            <w:r w:rsidRPr="003A2CD6">
              <w:rPr>
                <w:b/>
                <w:bCs/>
                <w:sz w:val="28"/>
                <w:szCs w:val="28"/>
                <w:lang w:val="sr-Cyrl-CS"/>
              </w:rPr>
              <w:tab/>
            </w:r>
            <w:r w:rsidRPr="003A2CD6">
              <w:rPr>
                <w:b/>
                <w:bCs/>
                <w:sz w:val="28"/>
                <w:szCs w:val="28"/>
                <w:lang w:val="sr-Cyrl-CS"/>
              </w:rPr>
              <w:tab/>
            </w:r>
            <w:r w:rsidRPr="003A2CD6">
              <w:rPr>
                <w:b/>
                <w:bCs/>
                <w:sz w:val="28"/>
                <w:szCs w:val="28"/>
                <w:lang w:val="sr-Cyrl-CS"/>
              </w:rPr>
              <w:tab/>
            </w:r>
            <w:r w:rsidRPr="003A2CD6">
              <w:rPr>
                <w:b/>
                <w:bCs/>
                <w:sz w:val="28"/>
                <w:szCs w:val="28"/>
                <w:lang w:val="sr-Cyrl-CS"/>
              </w:rPr>
              <w:tab/>
            </w:r>
            <w:r w:rsidRPr="003A2CD6">
              <w:rPr>
                <w:b/>
                <w:bCs/>
                <w:sz w:val="28"/>
                <w:szCs w:val="28"/>
                <w:lang w:val="sr-Cyrl-CS"/>
              </w:rPr>
              <w:tab/>
              <w:t xml:space="preserve">            М.П.</w:t>
            </w:r>
          </w:p>
          <w:p w:rsidR="004710F0" w:rsidRDefault="004710F0" w:rsidP="00FE35A8">
            <w:pPr>
              <w:pStyle w:val="ListParagraph"/>
              <w:jc w:val="both"/>
            </w:pPr>
          </w:p>
        </w:tc>
      </w:tr>
      <w:tr w:rsidR="004710F0" w:rsidTr="00FE35A8">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4710F0" w:rsidRDefault="004710F0" w:rsidP="00FE35A8">
            <w:pPr>
              <w:jc w:val="both"/>
            </w:pPr>
          </w:p>
        </w:tc>
      </w:tr>
    </w:tbl>
    <w:p w:rsidR="004710F0" w:rsidRDefault="004710F0" w:rsidP="004710F0"/>
    <w:p w:rsidR="004710F0" w:rsidRDefault="004710F0" w:rsidP="004710F0">
      <w:pPr>
        <w:rPr>
          <w:rFonts w:ascii="Arial" w:hAnsi="Arial" w:cs="Arial"/>
          <w:i/>
          <w:iCs/>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Default="004710F0" w:rsidP="004710F0">
      <w:pPr>
        <w:rPr>
          <w:rFonts w:cs="TimesNewRomanPSMT"/>
          <w:i/>
          <w:iCs/>
          <w:sz w:val="18"/>
          <w:szCs w:val="18"/>
        </w:rPr>
      </w:pPr>
    </w:p>
    <w:p w:rsidR="004710F0" w:rsidRPr="006B7F5D" w:rsidRDefault="004710F0" w:rsidP="004710F0">
      <w:pPr>
        <w:rPr>
          <w:rFonts w:cs="TimesNewRomanPSMT"/>
          <w:i/>
          <w:iCs/>
          <w:sz w:val="18"/>
          <w:szCs w:val="18"/>
          <w:lang w:val="sr-Cyrl-CS"/>
        </w:rPr>
      </w:pPr>
    </w:p>
    <w:p w:rsidR="004710F0" w:rsidRDefault="004710F0" w:rsidP="004710F0">
      <w:pPr>
        <w:rPr>
          <w:rFonts w:cs="TimesNewRomanPSMT"/>
          <w:i/>
          <w:iCs/>
          <w:sz w:val="18"/>
          <w:szCs w:val="18"/>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710F0" w:rsidRPr="007A43A6" w:rsidRDefault="004710F0" w:rsidP="004710F0">
      <w:pPr>
        <w:shd w:val="clear" w:color="auto" w:fill="C6D9F1"/>
        <w:jc w:val="center"/>
        <w:rPr>
          <w:rFonts w:ascii="Arial" w:hAnsi="Arial" w:cs="Arial"/>
          <w:b/>
          <w:bCs/>
          <w:i/>
          <w:iCs/>
          <w:sz w:val="28"/>
          <w:szCs w:val="28"/>
        </w:rPr>
      </w:pPr>
    </w:p>
    <w:p w:rsidR="004710F0" w:rsidRDefault="004710F0" w:rsidP="004710F0">
      <w:pPr>
        <w:jc w:val="both"/>
        <w:rPr>
          <w:rFonts w:ascii="Arial" w:hAnsi="Arial" w:cs="Arial"/>
          <w:b/>
          <w:bCs/>
          <w:i/>
          <w:iCs/>
          <w:sz w:val="28"/>
          <w:szCs w:val="28"/>
        </w:rPr>
      </w:pPr>
    </w:p>
    <w:p w:rsidR="004710F0" w:rsidRDefault="004710F0" w:rsidP="004710F0">
      <w:pPr>
        <w:pStyle w:val="ListParagraph"/>
        <w:numPr>
          <w:ilvl w:val="0"/>
          <w:numId w:val="3"/>
        </w:numPr>
        <w:shd w:val="clear" w:color="auto" w:fill="C6D9F1"/>
        <w:jc w:val="center"/>
        <w:rPr>
          <w:rFonts w:ascii="Arial" w:hAnsi="Arial" w:cs="Arial"/>
          <w:b/>
          <w:bCs/>
          <w:i/>
          <w:iCs/>
        </w:rPr>
      </w:pPr>
      <w:r>
        <w:rPr>
          <w:rFonts w:ascii="Arial" w:hAnsi="Arial" w:cs="Arial"/>
          <w:b/>
          <w:bCs/>
          <w:i/>
          <w:iCs/>
          <w:lang w:val="sr-Cyrl-CS"/>
        </w:rPr>
        <w:t xml:space="preserve">  Обавезни услови за учешће из члана 75. ЗЈН</w:t>
      </w:r>
    </w:p>
    <w:p w:rsidR="004710F0" w:rsidRPr="00493F74" w:rsidRDefault="004710F0" w:rsidP="004710F0">
      <w:pPr>
        <w:pStyle w:val="ListParagraph"/>
        <w:numPr>
          <w:ilvl w:val="1"/>
          <w:numId w:val="3"/>
        </w:numPr>
        <w:jc w:val="both"/>
        <w:rPr>
          <w:rFonts w:ascii="Arial" w:hAnsi="Arial" w:cs="Arial"/>
          <w:b/>
          <w:bCs/>
          <w:i/>
          <w:iCs/>
        </w:rPr>
      </w:pPr>
      <w:r w:rsidRPr="00493F74">
        <w:rPr>
          <w:rFonts w:ascii="Arial" w:hAnsi="Arial" w:cs="Arial"/>
          <w:bCs/>
          <w:i/>
          <w:iCs/>
          <w:lang w:val="sr-Cyrl-CS"/>
        </w:rPr>
        <w:t>Право на учешће у поступку ЈН има понуђач</w:t>
      </w:r>
      <w:r>
        <w:rPr>
          <w:rFonts w:ascii="Arial" w:hAnsi="Arial" w:cs="Arial"/>
          <w:bCs/>
          <w:i/>
          <w:iCs/>
        </w:rPr>
        <w:t xml:space="preserve"> </w:t>
      </w:r>
      <w:r w:rsidRPr="00493F74">
        <w:rPr>
          <w:rFonts w:ascii="Arial" w:hAnsi="Arial" w:cs="Arial"/>
          <w:bCs/>
          <w:i/>
          <w:iCs/>
          <w:lang w:val="sr-Cyrl-CS"/>
        </w:rPr>
        <w:t>који испуњава ОБАВЕЗНЕ услове за учешће из члана 75.ЗЈН и то</w:t>
      </w:r>
      <w:r>
        <w:rPr>
          <w:rFonts w:ascii="Arial" w:hAnsi="Arial" w:cs="Arial"/>
          <w:b/>
          <w:bCs/>
          <w:i/>
          <w:iCs/>
        </w:rPr>
        <w:t>:</w:t>
      </w:r>
    </w:p>
    <w:p w:rsidR="004710F0" w:rsidRDefault="004710F0" w:rsidP="004710F0">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710F0" w:rsidRDefault="004710F0" w:rsidP="004710F0">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710F0" w:rsidRDefault="004710F0" w:rsidP="004710F0">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4710F0" w:rsidRDefault="004710F0" w:rsidP="004710F0">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710F0" w:rsidRPr="006B7F5D" w:rsidRDefault="004710F0" w:rsidP="004710F0">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Pr>
          <w:rFonts w:ascii="Arial" w:hAnsi="Arial" w:cs="Arial"/>
          <w:b/>
          <w:i/>
          <w:lang w:val="sr-Cyrl-CS"/>
        </w:rPr>
        <w:t xml:space="preserve"> и то лиценцу Агенције за енергетику РС за обављање делатности трговине на мало дериватима нафте/станице за снабдевање горивом моторних возила</w:t>
      </w:r>
      <w:r>
        <w:rPr>
          <w:rFonts w:ascii="Arial" w:hAnsi="Arial" w:cs="Arial"/>
          <w:i/>
          <w:lang w:val="ru-RU"/>
        </w:rPr>
        <w:t>]</w:t>
      </w:r>
      <w:r>
        <w:rPr>
          <w:rFonts w:ascii="Arial" w:hAnsi="Arial" w:cs="Arial"/>
          <w:i/>
        </w:rPr>
        <w:t>;</w:t>
      </w:r>
    </w:p>
    <w:p w:rsidR="004710F0" w:rsidRPr="00D00AD1" w:rsidRDefault="004710F0" w:rsidP="004710F0">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4710F0" w:rsidRPr="00E57004" w:rsidRDefault="004710F0" w:rsidP="004710F0">
      <w:pPr>
        <w:tabs>
          <w:tab w:val="left" w:pos="1080"/>
          <w:tab w:val="left" w:pos="27720"/>
          <w:tab w:val="left" w:pos="31320"/>
          <w:tab w:val="left" w:pos="31680"/>
        </w:tabs>
        <w:spacing w:line="240" w:lineRule="auto"/>
        <w:ind w:left="360"/>
        <w:jc w:val="both"/>
        <w:rPr>
          <w:b/>
          <w:lang w:val="sr-Cyrl-CS"/>
        </w:rPr>
      </w:pPr>
    </w:p>
    <w:p w:rsidR="004710F0" w:rsidRPr="00D64556" w:rsidRDefault="004710F0" w:rsidP="004710F0">
      <w:pPr>
        <w:jc w:val="both"/>
        <w:rPr>
          <w:b/>
          <w:bCs/>
          <w:color w:val="auto"/>
          <w:lang w:val="sr-Cyrl-CS"/>
        </w:rPr>
      </w:pPr>
      <w:r w:rsidRPr="00D64556">
        <w:rPr>
          <w:bCs/>
          <w:color w:val="FF0000"/>
          <w:lang w:val="sr-Cyrl-CS"/>
        </w:rPr>
        <w:t xml:space="preserve">      </w:t>
      </w:r>
      <w:r w:rsidRPr="00D64556">
        <w:rPr>
          <w:bCs/>
          <w:color w:val="auto"/>
          <w:lang w:val="sr-Cyrl-CS"/>
        </w:rPr>
        <w:t>1.2</w:t>
      </w:r>
      <w:r w:rsidRPr="00D64556">
        <w:rPr>
          <w:bCs/>
          <w:color w:val="FF0000"/>
          <w:lang w:val="sr-Cyrl-CS"/>
        </w:rPr>
        <w:t>.</w:t>
      </w:r>
      <w:r>
        <w:rPr>
          <w:b/>
          <w:bCs/>
          <w:color w:val="FF0000"/>
          <w:lang w:val="sr-Cyrl-CS"/>
        </w:rPr>
        <w:t xml:space="preserve">          </w:t>
      </w:r>
      <w:r w:rsidRPr="00D64556">
        <w:rPr>
          <w:b/>
          <w:bCs/>
          <w:color w:val="auto"/>
          <w:lang w:val="sr-Cyrl-CS"/>
        </w:rPr>
        <w:t>УСЛОВИ КОЈЕ МОРА ДА ИСПУНИ ПОДИЗВОЂАЧ</w:t>
      </w:r>
    </w:p>
    <w:p w:rsidR="004710F0" w:rsidRDefault="004710F0" w:rsidP="004710F0">
      <w:pPr>
        <w:pStyle w:val="ListParagraph"/>
        <w:ind w:left="1350"/>
        <w:jc w:val="both"/>
      </w:pPr>
    </w:p>
    <w:p w:rsidR="004710F0" w:rsidRDefault="004710F0" w:rsidP="004710F0">
      <w:pPr>
        <w:pStyle w:val="ListParagraph"/>
        <w:ind w:left="567"/>
        <w:jc w:val="both"/>
        <w:rPr>
          <w:rFonts w:ascii="Arial" w:hAnsi="Arial" w:cs="Arial"/>
          <w:bCs/>
          <w:iCs/>
          <w:lang w:val="sr-Cyrl-CS"/>
        </w:rPr>
      </w:pPr>
      <w:r>
        <w:rPr>
          <w:rFonts w:ascii="Arial" w:hAnsi="Arial" w:cs="Arial"/>
          <w:bCs/>
          <w:iCs/>
          <w:lang w:val="sr-Cyrl-CS"/>
        </w:rPr>
        <w:t xml:space="preserve">  </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710F0" w:rsidRDefault="004710F0" w:rsidP="004710F0">
      <w:pPr>
        <w:pStyle w:val="ListParagraph"/>
        <w:ind w:left="567"/>
        <w:jc w:val="both"/>
        <w:rPr>
          <w:rFonts w:ascii="Arial" w:hAnsi="Arial" w:cs="Arial"/>
          <w:bCs/>
          <w:iCs/>
          <w:lang w:val="sr-Cyrl-CS"/>
        </w:rPr>
      </w:pPr>
      <w:r>
        <w:rPr>
          <w:rFonts w:ascii="Arial" w:hAnsi="Arial" w:cs="Arial"/>
          <w:bCs/>
          <w:iCs/>
          <w:lang w:val="sr-Cyrl-CS"/>
        </w:rPr>
        <w:t xml:space="preserve">  Ако је за извршење дела ЈН чија вредност не прелази 10% укупне вредности јавне набавке потребно испунити обавезан услов из члана 75.став.1. тачка 5. Закона понуђач може доказати испуњеност тог услова преко подизвођача коме је поверио  извршење тог дела набавке.</w:t>
      </w:r>
    </w:p>
    <w:p w:rsidR="004710F0" w:rsidRPr="00EB10CD" w:rsidRDefault="004710F0" w:rsidP="004710F0">
      <w:pPr>
        <w:pStyle w:val="ListParagraph"/>
        <w:ind w:left="567"/>
        <w:jc w:val="both"/>
        <w:rPr>
          <w:rFonts w:ascii="Arial" w:hAnsi="Arial" w:cs="Arial"/>
          <w:bCs/>
          <w:iCs/>
          <w:lang w:val="sr-Cyrl-CS"/>
        </w:rPr>
      </w:pPr>
    </w:p>
    <w:p w:rsidR="004710F0" w:rsidRPr="006B7F5D" w:rsidRDefault="004710F0" w:rsidP="004710F0">
      <w:pPr>
        <w:pStyle w:val="ListParagraph"/>
        <w:numPr>
          <w:ilvl w:val="1"/>
          <w:numId w:val="16"/>
        </w:numPr>
        <w:jc w:val="both"/>
        <w:rPr>
          <w:b/>
        </w:rPr>
      </w:pPr>
      <w:r w:rsidRPr="006B7F5D">
        <w:rPr>
          <w:b/>
          <w:lang w:val="sr-Cyrl-CS"/>
        </w:rPr>
        <w:t>Услови које мора да испуни сваки од понуђача из групе понуђача</w:t>
      </w:r>
    </w:p>
    <w:p w:rsidR="004710F0" w:rsidRDefault="004710F0" w:rsidP="004710F0">
      <w:pPr>
        <w:pStyle w:val="ListParagraph"/>
        <w:ind w:left="709"/>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4710F0" w:rsidRDefault="004710F0" w:rsidP="004710F0">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4710F0" w:rsidRPr="006B7F5D" w:rsidRDefault="004710F0" w:rsidP="004710F0">
      <w:pPr>
        <w:pStyle w:val="ListParagraph"/>
        <w:ind w:left="1350"/>
        <w:jc w:val="both"/>
        <w:rPr>
          <w:rFonts w:ascii="Arial" w:hAnsi="Arial" w:cs="Arial"/>
          <w:b/>
          <w:bCs/>
          <w:i/>
          <w:iCs/>
          <w:lang w:val="sr-Cyrl-CS"/>
        </w:rPr>
      </w:pPr>
    </w:p>
    <w:p w:rsidR="004710F0" w:rsidRPr="007A43A6" w:rsidRDefault="004710F0" w:rsidP="004710F0">
      <w:pPr>
        <w:pStyle w:val="ListParagraph"/>
        <w:numPr>
          <w:ilvl w:val="0"/>
          <w:numId w:val="14"/>
        </w:numPr>
        <w:shd w:val="clear" w:color="auto" w:fill="C6D9F1"/>
        <w:jc w:val="center"/>
        <w:rPr>
          <w:rFonts w:ascii="Arial" w:hAnsi="Arial" w:cs="Arial"/>
          <w:bCs/>
          <w:i/>
          <w:iCs/>
          <w:color w:val="C00000"/>
        </w:rPr>
      </w:pPr>
      <w:r>
        <w:rPr>
          <w:rFonts w:ascii="Arial" w:hAnsi="Arial" w:cs="Arial"/>
          <w:b/>
          <w:bCs/>
          <w:i/>
          <w:iCs/>
          <w:lang w:val="sr-Cyrl-CS"/>
        </w:rPr>
        <w:t>Доказивање испуњености услова , члан 77.ЗЈН</w:t>
      </w:r>
    </w:p>
    <w:p w:rsidR="004710F0" w:rsidRPr="007A43A6" w:rsidRDefault="004710F0" w:rsidP="004710F0">
      <w:pPr>
        <w:pStyle w:val="ListParagraph"/>
        <w:shd w:val="clear" w:color="auto" w:fill="C6D9F1"/>
        <w:ind w:left="0"/>
        <w:rPr>
          <w:rFonts w:ascii="Arial" w:hAnsi="Arial" w:cs="Arial"/>
          <w:bCs/>
          <w:i/>
          <w:iCs/>
          <w:color w:val="C00000"/>
        </w:rPr>
      </w:pPr>
    </w:p>
    <w:p w:rsidR="004710F0" w:rsidRDefault="004710F0" w:rsidP="004710F0">
      <w:pPr>
        <w:pStyle w:val="ListParagraph"/>
        <w:jc w:val="both"/>
        <w:rPr>
          <w:rFonts w:ascii="Arial" w:hAnsi="Arial" w:cs="Arial"/>
          <w:bCs/>
          <w:i/>
          <w:iCs/>
          <w:color w:val="C00000"/>
        </w:rPr>
      </w:pPr>
    </w:p>
    <w:p w:rsidR="004710F0" w:rsidRPr="00C218BA" w:rsidRDefault="004710F0" w:rsidP="004710F0">
      <w:pPr>
        <w:pStyle w:val="ListParagraph"/>
        <w:numPr>
          <w:ilvl w:val="1"/>
          <w:numId w:val="15"/>
        </w:numPr>
        <w:jc w:val="both"/>
        <w:rPr>
          <w:rFonts w:ascii="Arial" w:hAnsi="Arial" w:cs="Arial"/>
          <w:color w:val="auto"/>
          <w:lang w:val="sr-Cyrl-CS"/>
        </w:rPr>
      </w:pPr>
      <w:r>
        <w:rPr>
          <w:rFonts w:ascii="Arial" w:hAnsi="Arial" w:cs="Arial"/>
          <w:lang w:val="sr-Cyrl-CS"/>
        </w:rPr>
        <w:t>На основу  чл. 77. став 4. Закона, наручилац може одредити у конкурсној документацији да се испуњеност свих или појединих услова, осим услова из члана 75.став1.тачка 5 овог Закона доказује достављањем Изјаве којом понуђач под пуном материјалном и кривичном одговорношћу потврђује да испуњава услове.</w:t>
      </w:r>
    </w:p>
    <w:p w:rsidR="004710F0" w:rsidRDefault="004710F0" w:rsidP="004710F0">
      <w:pPr>
        <w:pStyle w:val="ListParagraph"/>
        <w:numPr>
          <w:ilvl w:val="1"/>
          <w:numId w:val="15"/>
        </w:numPr>
        <w:jc w:val="both"/>
        <w:rPr>
          <w:rFonts w:ascii="Arial" w:hAnsi="Arial" w:cs="Arial"/>
          <w:color w:val="auto"/>
          <w:lang w:val="sr-Cyrl-CS"/>
        </w:rPr>
      </w:pPr>
      <w:r>
        <w:rPr>
          <w:rFonts w:ascii="Arial" w:hAnsi="Arial" w:cs="Arial"/>
          <w:lang w:val="sr-Cyrl-CS"/>
        </w:rPr>
        <w:t>Испуњеност основних услова понуђачи потврђују достављањем Изјаве о испуњености основних услова из члана 75. Закона .</w:t>
      </w:r>
      <w:r>
        <w:rPr>
          <w:rFonts w:ascii="Arial" w:hAnsi="Arial" w:cs="Arial"/>
        </w:rPr>
        <w:t xml:space="preserve">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p>
    <w:p w:rsidR="004710F0" w:rsidRDefault="004710F0" w:rsidP="004710F0">
      <w:pPr>
        <w:pStyle w:val="ListParagraph"/>
        <w:ind w:left="426"/>
        <w:jc w:val="both"/>
        <w:rPr>
          <w:rFonts w:ascii="Arial" w:hAnsi="Arial" w:cs="Arial"/>
          <w:color w:val="auto"/>
          <w:lang w:val="sr-Cyrl-CS"/>
        </w:rPr>
      </w:pPr>
      <w:r>
        <w:rPr>
          <w:rFonts w:ascii="Arial" w:hAnsi="Arial" w:cs="Arial"/>
          <w:color w:val="auto"/>
          <w:lang w:val="sr-Cyrl-CS"/>
        </w:rPr>
        <w:t xml:space="preserve">              </w:t>
      </w: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lang w:val="sr-Cyrl-CS"/>
        </w:rPr>
        <w:t>.,</w:t>
      </w:r>
      <w:r>
        <w:rPr>
          <w:rFonts w:ascii="Arial" w:hAnsi="Arial" w:cs="Arial"/>
          <w:color w:val="auto"/>
          <w:lang w:val="sr-Cyrl-CS"/>
        </w:rPr>
        <w:t xml:space="preserve"> </w:t>
      </w:r>
    </w:p>
    <w:p w:rsidR="004710F0" w:rsidRPr="00EC1839" w:rsidRDefault="004710F0" w:rsidP="004710F0">
      <w:pPr>
        <w:pStyle w:val="ListParagraph"/>
        <w:ind w:left="709"/>
        <w:jc w:val="both"/>
        <w:rPr>
          <w:rFonts w:ascii="Arial" w:hAnsi="Arial" w:cs="Arial"/>
          <w:bCs/>
          <w:iCs/>
          <w:lang w:val="sr-Cyrl-CS"/>
        </w:rPr>
      </w:pPr>
      <w:r w:rsidRPr="00EC1839">
        <w:rPr>
          <w:rFonts w:ascii="Arial" w:hAnsi="Arial" w:cs="Arial"/>
          <w:i/>
        </w:rPr>
        <w:t xml:space="preserve">. </w:t>
      </w:r>
    </w:p>
    <w:p w:rsidR="004710F0" w:rsidRDefault="004710F0" w:rsidP="004710F0">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4710F0" w:rsidRDefault="004710F0" w:rsidP="004710F0">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4710F0" w:rsidRDefault="004710F0" w:rsidP="004710F0">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4710F0" w:rsidRDefault="004710F0" w:rsidP="004710F0">
      <w:pPr>
        <w:pStyle w:val="ListParagraph"/>
        <w:tabs>
          <w:tab w:val="left" w:pos="680"/>
        </w:tabs>
        <w:ind w:left="0"/>
        <w:jc w:val="both"/>
        <w:rPr>
          <w:rFonts w:ascii="Arial" w:eastAsia="TimesNewRomanPSMT" w:hAnsi="Arial" w:cs="Arial"/>
          <w:bCs/>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rPr>
          <w:rFonts w:ascii="Arial" w:hAnsi="Arial" w:cs="Arial"/>
          <w:b/>
          <w:bCs/>
          <w:lang w:val="ru-RU"/>
        </w:rPr>
      </w:pPr>
    </w:p>
    <w:p w:rsidR="004710F0" w:rsidRDefault="004710F0" w:rsidP="004710F0">
      <w:pPr>
        <w:jc w:val="center"/>
        <w:rPr>
          <w:rFonts w:ascii="Arial" w:hAnsi="Arial" w:cs="Arial"/>
          <w:b/>
          <w:bCs/>
          <w:lang w:val="ru-RU"/>
        </w:rPr>
      </w:pPr>
    </w:p>
    <w:p w:rsidR="004710F0" w:rsidRDefault="004710F0" w:rsidP="004710F0">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4710F0" w:rsidRDefault="004710F0" w:rsidP="004710F0">
      <w:pPr>
        <w:pStyle w:val="ListParagraph"/>
        <w:shd w:val="clear" w:color="auto" w:fill="C6D9F1"/>
        <w:ind w:left="360"/>
        <w:jc w:val="center"/>
        <w:rPr>
          <w:rFonts w:ascii="Arial" w:hAnsi="Arial" w:cs="Arial"/>
          <w:bCs/>
          <w:iCs/>
        </w:rPr>
      </w:pPr>
    </w:p>
    <w:p w:rsidR="004710F0" w:rsidRDefault="004710F0" w:rsidP="004710F0">
      <w:pPr>
        <w:jc w:val="center"/>
        <w:rPr>
          <w:rFonts w:ascii="Arial" w:hAnsi="Arial" w:cs="Arial"/>
          <w:b/>
          <w:bCs/>
        </w:rPr>
      </w:pPr>
    </w:p>
    <w:p w:rsidR="004710F0" w:rsidRPr="008E29E7" w:rsidRDefault="004710F0" w:rsidP="004710F0">
      <w:pPr>
        <w:jc w:val="center"/>
        <w:rPr>
          <w:rFonts w:ascii="Arial" w:hAnsi="Arial" w:cs="Arial"/>
          <w:b/>
          <w:bCs/>
        </w:rPr>
      </w:pPr>
      <w:r>
        <w:rPr>
          <w:rFonts w:ascii="Arial" w:hAnsi="Arial" w:cs="Arial"/>
          <w:b/>
          <w:bCs/>
        </w:rPr>
        <w:t>ИЗЈАВА ПОНУЂАЧА</w:t>
      </w:r>
    </w:p>
    <w:p w:rsidR="004710F0" w:rsidRDefault="004710F0" w:rsidP="004710F0">
      <w:pPr>
        <w:jc w:val="center"/>
        <w:rPr>
          <w:rFonts w:ascii="Arial" w:hAnsi="Arial" w:cs="Arial"/>
          <w:b/>
          <w:bCs/>
        </w:rPr>
      </w:pPr>
      <w:r>
        <w:rPr>
          <w:rFonts w:ascii="Arial" w:hAnsi="Arial" w:cs="Arial"/>
          <w:b/>
          <w:bCs/>
        </w:rPr>
        <w:t>О ИСПУЊАВАЊУ УСЛОВА ИЗ ЧЛ. 75. И 76. ЗАКОНА У ПОСТУПКУ ЈАВНЕ</w:t>
      </w:r>
    </w:p>
    <w:p w:rsidR="004710F0" w:rsidRDefault="004710F0" w:rsidP="004710F0">
      <w:pPr>
        <w:jc w:val="center"/>
        <w:rPr>
          <w:rFonts w:ascii="Arial" w:hAnsi="Arial" w:cs="Arial"/>
          <w:b/>
          <w:bCs/>
        </w:rPr>
      </w:pPr>
      <w:r>
        <w:rPr>
          <w:rFonts w:ascii="Arial" w:hAnsi="Arial" w:cs="Arial"/>
          <w:b/>
          <w:bCs/>
        </w:rPr>
        <w:t>НАБАВКЕ МАЛЕ ВРЕДНОСТИ</w:t>
      </w:r>
    </w:p>
    <w:p w:rsidR="004710F0" w:rsidRDefault="004710F0" w:rsidP="004710F0">
      <w:pPr>
        <w:jc w:val="center"/>
        <w:rPr>
          <w:rFonts w:ascii="Arial" w:hAnsi="Arial" w:cs="Arial"/>
          <w:b/>
          <w:bCs/>
        </w:rPr>
      </w:pPr>
    </w:p>
    <w:p w:rsidR="004710F0" w:rsidRDefault="004710F0" w:rsidP="004710F0">
      <w:pPr>
        <w:jc w:val="center"/>
        <w:rPr>
          <w:rFonts w:ascii="Arial" w:hAnsi="Arial" w:cs="Arial"/>
          <w:b/>
          <w:bCs/>
        </w:rPr>
      </w:pPr>
    </w:p>
    <w:p w:rsidR="004710F0" w:rsidRDefault="004710F0" w:rsidP="004710F0">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710F0" w:rsidRDefault="004710F0" w:rsidP="004710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710F0" w:rsidRDefault="004710F0" w:rsidP="004710F0">
      <w:pPr>
        <w:jc w:val="both"/>
        <w:rPr>
          <w:rFonts w:ascii="Arial" w:hAnsi="Arial" w:cs="Arial"/>
        </w:rPr>
      </w:pPr>
    </w:p>
    <w:p w:rsidR="004710F0" w:rsidRDefault="004710F0" w:rsidP="004710F0">
      <w:pPr>
        <w:jc w:val="center"/>
        <w:rPr>
          <w:rFonts w:ascii="Arial" w:hAnsi="Arial" w:cs="Arial"/>
          <w:b/>
        </w:rPr>
      </w:pPr>
      <w:r>
        <w:rPr>
          <w:rFonts w:ascii="Arial" w:hAnsi="Arial" w:cs="Arial"/>
          <w:b/>
        </w:rPr>
        <w:t>И З Ј А В У</w:t>
      </w:r>
    </w:p>
    <w:p w:rsidR="004710F0" w:rsidRDefault="004710F0" w:rsidP="004710F0">
      <w:pPr>
        <w:jc w:val="center"/>
        <w:rPr>
          <w:rFonts w:ascii="Arial" w:hAnsi="Arial" w:cs="Arial"/>
        </w:rPr>
      </w:pPr>
    </w:p>
    <w:p w:rsidR="004710F0" w:rsidRDefault="004710F0" w:rsidP="004710F0">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Добара- погонског горива моторни бензин БМБ 95</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762547">
        <w:rPr>
          <w:rFonts w:ascii="Arial" w:hAnsi="Arial" w:cs="Arial"/>
          <w:lang w:val="sr-Cyrl-CS"/>
        </w:rPr>
        <w:t>1</w:t>
      </w:r>
      <w:r>
        <w:rPr>
          <w:rFonts w:ascii="Arial" w:hAnsi="Arial" w:cs="Arial"/>
          <w:lang w:val="sr-Cyrl-CS"/>
        </w:rPr>
        <w:t>/201</w:t>
      </w:r>
      <w:r w:rsidR="00762547">
        <w:rPr>
          <w:rFonts w:ascii="Arial" w:hAnsi="Arial" w:cs="Arial"/>
          <w:lang w:val="sr-Cyrl-CS"/>
        </w:rPr>
        <w:t>5</w:t>
      </w:r>
      <w:r>
        <w:rPr>
          <w:rFonts w:ascii="Arial" w:hAnsi="Arial" w:cs="Arial"/>
          <w:lang w:val="sr-Cyrl-CS"/>
        </w:rPr>
        <w:t xml:space="preserve"> </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710F0" w:rsidRDefault="004710F0" w:rsidP="004710F0">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710F0" w:rsidRDefault="004710F0" w:rsidP="004710F0">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710F0" w:rsidRDefault="004710F0" w:rsidP="004710F0">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4710F0" w:rsidRDefault="004710F0" w:rsidP="004710F0">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710F0" w:rsidRDefault="004710F0" w:rsidP="004710F0">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4710F0" w:rsidRDefault="004710F0" w:rsidP="004710F0">
      <w:pPr>
        <w:jc w:val="both"/>
        <w:rPr>
          <w:rFonts w:ascii="Arial" w:hAnsi="Arial" w:cs="Arial"/>
          <w:i/>
          <w:lang w:val="sr-Cyrl-CS"/>
        </w:rPr>
      </w:pPr>
    </w:p>
    <w:p w:rsidR="004710F0" w:rsidRDefault="004710F0" w:rsidP="004710F0">
      <w:pPr>
        <w:jc w:val="both"/>
        <w:rPr>
          <w:rFonts w:ascii="Arial" w:hAnsi="Arial" w:cs="Arial"/>
          <w:i/>
          <w:lang w:val="sr-Cyrl-CS"/>
        </w:rPr>
      </w:pPr>
    </w:p>
    <w:p w:rsidR="004710F0" w:rsidRPr="00C672CF" w:rsidRDefault="004710F0" w:rsidP="004710F0">
      <w:pPr>
        <w:rPr>
          <w:rFonts w:ascii="Arial" w:hAnsi="Arial" w:cs="Arial"/>
        </w:rPr>
      </w:pPr>
      <w:r>
        <w:rPr>
          <w:rFonts w:ascii="Arial" w:hAnsi="Arial" w:cs="Arial"/>
        </w:rPr>
        <w:t>Место:_____________                                                            Понуђач:</w:t>
      </w:r>
    </w:p>
    <w:p w:rsidR="004710F0" w:rsidRDefault="004710F0" w:rsidP="004710F0">
      <w:pPr>
        <w:rPr>
          <w:rFonts w:ascii="Arial" w:hAnsi="Arial" w:cs="Arial"/>
          <w:b/>
          <w:bCs/>
          <w:i/>
          <w:color w:val="auto"/>
        </w:rPr>
      </w:pPr>
      <w:r>
        <w:rPr>
          <w:rFonts w:ascii="Arial" w:hAnsi="Arial" w:cs="Arial"/>
        </w:rPr>
        <w:t xml:space="preserve">Датум:_____________                         М.П.                     _____________________                                                        </w:t>
      </w:r>
    </w:p>
    <w:p w:rsidR="004710F0" w:rsidRDefault="004710F0" w:rsidP="004710F0">
      <w:pPr>
        <w:pStyle w:val="BodyText2"/>
        <w:spacing w:line="100" w:lineRule="atLeast"/>
        <w:jc w:val="both"/>
        <w:rPr>
          <w:rFonts w:ascii="Arial" w:hAnsi="Arial" w:cs="Arial"/>
          <w:b/>
          <w:bCs/>
          <w:i/>
          <w:color w:val="auto"/>
        </w:rPr>
      </w:pPr>
    </w:p>
    <w:p w:rsidR="004710F0" w:rsidRPr="00444BC8" w:rsidRDefault="004710F0" w:rsidP="004710F0">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4710F0" w:rsidRDefault="004710F0" w:rsidP="004710F0">
      <w:pPr>
        <w:pStyle w:val="ListParagraph"/>
        <w:ind w:left="0"/>
        <w:jc w:val="both"/>
        <w:rPr>
          <w:rFonts w:ascii="Arial" w:hAnsi="Arial" w:cs="Arial"/>
          <w:bCs/>
          <w:i/>
          <w:iCs/>
          <w:color w:val="FF0000"/>
        </w:rPr>
      </w:pPr>
    </w:p>
    <w:p w:rsidR="004710F0" w:rsidRDefault="004710F0" w:rsidP="004710F0">
      <w:pPr>
        <w:pStyle w:val="ListParagraph"/>
        <w:ind w:left="0"/>
        <w:jc w:val="both"/>
        <w:rPr>
          <w:rFonts w:ascii="Arial" w:hAnsi="Arial" w:cs="Arial"/>
          <w:bCs/>
          <w:i/>
          <w:iCs/>
          <w:color w:val="FF0000"/>
        </w:rPr>
      </w:pPr>
    </w:p>
    <w:p w:rsidR="004710F0" w:rsidRDefault="004710F0" w:rsidP="004710F0">
      <w:pPr>
        <w:pStyle w:val="ListParagraph"/>
        <w:ind w:left="0"/>
        <w:jc w:val="both"/>
        <w:rPr>
          <w:rFonts w:ascii="Arial" w:hAnsi="Arial" w:cs="Arial"/>
          <w:bCs/>
          <w:i/>
          <w:iCs/>
          <w:color w:val="FF0000"/>
          <w:lang w:val="sr-Cyrl-CS"/>
        </w:rPr>
      </w:pPr>
    </w:p>
    <w:p w:rsidR="004710F0" w:rsidRDefault="004710F0" w:rsidP="004710F0">
      <w:pPr>
        <w:pStyle w:val="ListParagraph"/>
        <w:ind w:left="0"/>
        <w:jc w:val="both"/>
        <w:rPr>
          <w:rFonts w:ascii="Arial" w:hAnsi="Arial" w:cs="Arial"/>
          <w:bCs/>
          <w:i/>
          <w:iCs/>
          <w:color w:val="FF0000"/>
          <w:lang w:val="sr-Cyrl-CS"/>
        </w:rPr>
      </w:pPr>
    </w:p>
    <w:p w:rsidR="004710F0" w:rsidRPr="006B7F5D" w:rsidRDefault="004710F0" w:rsidP="004710F0">
      <w:pPr>
        <w:pStyle w:val="ListParagraph"/>
        <w:ind w:left="0"/>
        <w:jc w:val="both"/>
        <w:rPr>
          <w:rFonts w:ascii="Arial" w:hAnsi="Arial" w:cs="Arial"/>
          <w:bCs/>
          <w:i/>
          <w:iCs/>
          <w:color w:val="FF0000"/>
          <w:lang w:val="sr-Cyrl-CS"/>
        </w:rPr>
      </w:pPr>
    </w:p>
    <w:p w:rsidR="004710F0" w:rsidRDefault="004710F0" w:rsidP="004710F0">
      <w:pPr>
        <w:jc w:val="center"/>
        <w:rPr>
          <w:rFonts w:ascii="Arial" w:hAnsi="Arial" w:cs="Arial"/>
          <w:b/>
          <w:bCs/>
        </w:rPr>
      </w:pPr>
    </w:p>
    <w:p w:rsidR="004710F0" w:rsidRPr="000D735A" w:rsidRDefault="004710F0" w:rsidP="004710F0">
      <w:pPr>
        <w:jc w:val="center"/>
        <w:rPr>
          <w:rFonts w:ascii="Arial" w:hAnsi="Arial" w:cs="Arial"/>
          <w:b/>
          <w:bCs/>
        </w:rPr>
      </w:pPr>
      <w:r>
        <w:rPr>
          <w:rFonts w:ascii="Arial" w:hAnsi="Arial" w:cs="Arial"/>
          <w:b/>
          <w:bCs/>
        </w:rPr>
        <w:t>ИЗЈАВА ПОДИЗВОЂАЧА</w:t>
      </w:r>
    </w:p>
    <w:p w:rsidR="004710F0" w:rsidRDefault="004710F0" w:rsidP="004710F0">
      <w:pPr>
        <w:jc w:val="center"/>
        <w:rPr>
          <w:rFonts w:ascii="Arial" w:hAnsi="Arial" w:cs="Arial"/>
          <w:b/>
          <w:bCs/>
        </w:rPr>
      </w:pPr>
      <w:r>
        <w:rPr>
          <w:rFonts w:ascii="Arial" w:hAnsi="Arial" w:cs="Arial"/>
          <w:b/>
          <w:bCs/>
        </w:rPr>
        <w:t>О ИСПУЊАВАЊУ УСЛОВА ИЗ ЧЛ. 75. ЗАКОНА У ПОСТУПКУ ЈАВНЕ</w:t>
      </w:r>
    </w:p>
    <w:p w:rsidR="004710F0" w:rsidRDefault="004710F0" w:rsidP="004710F0">
      <w:pPr>
        <w:jc w:val="center"/>
        <w:rPr>
          <w:rFonts w:ascii="Arial" w:hAnsi="Arial" w:cs="Arial"/>
          <w:b/>
          <w:bCs/>
        </w:rPr>
      </w:pPr>
      <w:r>
        <w:rPr>
          <w:rFonts w:ascii="Arial" w:hAnsi="Arial" w:cs="Arial"/>
          <w:b/>
          <w:bCs/>
        </w:rPr>
        <w:t>НАБАВКЕ МАЛЕ ВРЕДНОСТИ</w:t>
      </w:r>
    </w:p>
    <w:p w:rsidR="004710F0" w:rsidRDefault="004710F0" w:rsidP="004710F0">
      <w:pPr>
        <w:jc w:val="center"/>
        <w:rPr>
          <w:rFonts w:ascii="Arial" w:hAnsi="Arial" w:cs="Arial"/>
          <w:b/>
          <w:bCs/>
        </w:rPr>
      </w:pPr>
    </w:p>
    <w:p w:rsidR="004710F0" w:rsidRDefault="004710F0" w:rsidP="004710F0">
      <w:pPr>
        <w:jc w:val="center"/>
        <w:rPr>
          <w:rFonts w:ascii="Arial" w:hAnsi="Arial" w:cs="Arial"/>
          <w:b/>
          <w:bCs/>
        </w:rPr>
      </w:pPr>
    </w:p>
    <w:p w:rsidR="004710F0" w:rsidRDefault="004710F0" w:rsidP="004710F0">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4710F0" w:rsidRDefault="004710F0" w:rsidP="004710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710F0" w:rsidRDefault="004710F0" w:rsidP="004710F0">
      <w:pPr>
        <w:jc w:val="both"/>
        <w:rPr>
          <w:rFonts w:ascii="Arial" w:hAnsi="Arial" w:cs="Arial"/>
        </w:rPr>
      </w:pPr>
    </w:p>
    <w:p w:rsidR="004710F0" w:rsidRDefault="004710F0" w:rsidP="004710F0">
      <w:pPr>
        <w:jc w:val="center"/>
        <w:rPr>
          <w:rFonts w:ascii="Arial" w:hAnsi="Arial" w:cs="Arial"/>
          <w:b/>
        </w:rPr>
      </w:pPr>
      <w:r>
        <w:rPr>
          <w:rFonts w:ascii="Arial" w:hAnsi="Arial" w:cs="Arial"/>
          <w:b/>
        </w:rPr>
        <w:t>И З Ј А В У</w:t>
      </w:r>
    </w:p>
    <w:p w:rsidR="004710F0" w:rsidRDefault="004710F0" w:rsidP="004710F0">
      <w:pPr>
        <w:jc w:val="center"/>
        <w:rPr>
          <w:rFonts w:ascii="Arial" w:hAnsi="Arial" w:cs="Arial"/>
        </w:rPr>
      </w:pPr>
    </w:p>
    <w:p w:rsidR="004710F0" w:rsidRDefault="004710F0" w:rsidP="004710F0">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30062F">
        <w:rPr>
          <w:rFonts w:ascii="Arial" w:hAnsi="Arial" w:cs="Arial"/>
          <w:lang w:val="sr-Cyrl-CS"/>
        </w:rPr>
        <w:t xml:space="preserve"> </w:t>
      </w:r>
      <w:r>
        <w:rPr>
          <w:rFonts w:ascii="Arial" w:hAnsi="Arial" w:cs="Arial"/>
          <w:lang w:val="sr-Cyrl-CS"/>
        </w:rPr>
        <w:t>Добара- погонског горива моторни бензин БМБ 95</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762547">
        <w:rPr>
          <w:rFonts w:ascii="Arial" w:hAnsi="Arial" w:cs="Arial"/>
          <w:lang w:val="sr-Cyrl-CS"/>
        </w:rPr>
        <w:t>1</w:t>
      </w:r>
      <w:r>
        <w:rPr>
          <w:rFonts w:ascii="Arial" w:hAnsi="Arial" w:cs="Arial"/>
          <w:lang w:val="sr-Cyrl-CS"/>
        </w:rPr>
        <w:t>/201</w:t>
      </w:r>
      <w:r w:rsidR="00762547">
        <w:rPr>
          <w:rFonts w:ascii="Arial" w:hAnsi="Arial" w:cs="Arial"/>
          <w:lang w:val="sr-Cyrl-CS"/>
        </w:rPr>
        <w:t>5</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710F0" w:rsidRDefault="004710F0" w:rsidP="004710F0">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4710F0" w:rsidRDefault="004710F0" w:rsidP="004710F0">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710F0" w:rsidRDefault="004710F0" w:rsidP="004710F0">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4710F0" w:rsidRDefault="004710F0" w:rsidP="004710F0">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710F0" w:rsidRDefault="004710F0" w:rsidP="004710F0">
      <w:pPr>
        <w:jc w:val="both"/>
        <w:rPr>
          <w:rFonts w:ascii="Arial" w:hAnsi="Arial" w:cs="Arial"/>
          <w:i/>
          <w:lang w:val="sr-Cyrl-CS"/>
        </w:rPr>
      </w:pPr>
    </w:p>
    <w:p w:rsidR="004710F0" w:rsidRDefault="004710F0" w:rsidP="004710F0">
      <w:pPr>
        <w:jc w:val="both"/>
        <w:rPr>
          <w:rFonts w:ascii="Arial" w:hAnsi="Arial" w:cs="Arial"/>
          <w:i/>
          <w:lang w:val="sr-Cyrl-CS"/>
        </w:rPr>
      </w:pPr>
    </w:p>
    <w:p w:rsidR="004710F0" w:rsidRDefault="004710F0" w:rsidP="004710F0">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4710F0" w:rsidRDefault="004710F0" w:rsidP="004710F0">
      <w:pPr>
        <w:rPr>
          <w:rFonts w:ascii="Arial" w:hAnsi="Arial" w:cs="Arial"/>
          <w:b/>
          <w:bCs/>
          <w:i/>
          <w:color w:val="auto"/>
        </w:rPr>
      </w:pPr>
      <w:r>
        <w:rPr>
          <w:rFonts w:ascii="Arial" w:hAnsi="Arial" w:cs="Arial"/>
        </w:rPr>
        <w:t xml:space="preserve">Датум:_____________                         М.П.                     _____________________                                                        </w:t>
      </w:r>
    </w:p>
    <w:p w:rsidR="004710F0" w:rsidRDefault="004710F0" w:rsidP="004710F0">
      <w:pPr>
        <w:pStyle w:val="BodyText2"/>
        <w:spacing w:line="100" w:lineRule="atLeast"/>
        <w:jc w:val="both"/>
        <w:rPr>
          <w:rFonts w:ascii="Arial" w:hAnsi="Arial" w:cs="Arial"/>
          <w:b/>
          <w:bCs/>
          <w:i/>
          <w:color w:val="auto"/>
        </w:rPr>
      </w:pPr>
    </w:p>
    <w:p w:rsidR="004710F0" w:rsidRPr="00444BC8" w:rsidRDefault="004710F0" w:rsidP="004710F0">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710F0" w:rsidRPr="00444BC8" w:rsidRDefault="004710F0" w:rsidP="004710F0">
      <w:pPr>
        <w:pStyle w:val="BodyText2"/>
        <w:spacing w:line="100" w:lineRule="atLeast"/>
        <w:jc w:val="both"/>
        <w:rPr>
          <w:rFonts w:ascii="Arial" w:hAnsi="Arial" w:cs="Arial"/>
          <w:b/>
          <w:bCs/>
          <w:i/>
          <w:color w:val="auto"/>
        </w:rPr>
      </w:pPr>
    </w:p>
    <w:p w:rsidR="004710F0" w:rsidRDefault="004710F0" w:rsidP="004710F0">
      <w:pPr>
        <w:pStyle w:val="BodyText2"/>
        <w:spacing w:line="100" w:lineRule="atLeast"/>
        <w:jc w:val="both"/>
        <w:rPr>
          <w:rFonts w:ascii="Arial" w:hAnsi="Arial" w:cs="Arial"/>
          <w:b/>
          <w:bCs/>
          <w:i/>
          <w:color w:val="auto"/>
        </w:rPr>
      </w:pPr>
    </w:p>
    <w:p w:rsidR="004710F0" w:rsidRDefault="004710F0" w:rsidP="004710F0">
      <w:pPr>
        <w:pStyle w:val="BodyText2"/>
        <w:spacing w:line="100" w:lineRule="atLeast"/>
        <w:jc w:val="both"/>
        <w:rPr>
          <w:rFonts w:ascii="Arial" w:hAnsi="Arial" w:cs="Arial"/>
          <w:b/>
          <w:bCs/>
          <w:i/>
          <w:color w:val="auto"/>
        </w:rPr>
      </w:pPr>
    </w:p>
    <w:p w:rsidR="004710F0" w:rsidRDefault="004710F0" w:rsidP="004710F0">
      <w:pPr>
        <w:pStyle w:val="BodyText2"/>
        <w:spacing w:line="100" w:lineRule="atLeast"/>
        <w:jc w:val="both"/>
        <w:rPr>
          <w:rFonts w:ascii="Arial" w:hAnsi="Arial" w:cs="Arial"/>
          <w:b/>
          <w:bCs/>
          <w:i/>
          <w:color w:val="auto"/>
          <w:lang w:val="sr-Cyrl-CS"/>
        </w:rPr>
      </w:pPr>
    </w:p>
    <w:p w:rsidR="004710F0" w:rsidRDefault="004710F0" w:rsidP="004710F0">
      <w:pPr>
        <w:pStyle w:val="BodyText2"/>
        <w:spacing w:line="100" w:lineRule="atLeast"/>
        <w:jc w:val="both"/>
        <w:rPr>
          <w:rFonts w:ascii="Arial" w:hAnsi="Arial" w:cs="Arial"/>
          <w:b/>
          <w:bCs/>
          <w:i/>
          <w:color w:val="auto"/>
          <w:lang w:val="sr-Cyrl-CS"/>
        </w:rPr>
      </w:pPr>
    </w:p>
    <w:p w:rsidR="004710F0" w:rsidRDefault="004710F0" w:rsidP="004710F0">
      <w:pPr>
        <w:pStyle w:val="BodyText2"/>
        <w:spacing w:line="100" w:lineRule="atLeast"/>
        <w:jc w:val="both"/>
        <w:rPr>
          <w:rFonts w:ascii="Arial" w:hAnsi="Arial" w:cs="Arial"/>
          <w:b/>
          <w:bCs/>
          <w:i/>
          <w:color w:val="auto"/>
          <w:lang w:val="sr-Cyrl-CS"/>
        </w:rPr>
      </w:pPr>
    </w:p>
    <w:p w:rsidR="004710F0" w:rsidRDefault="004710F0" w:rsidP="004710F0">
      <w:pPr>
        <w:pStyle w:val="BodyText2"/>
        <w:spacing w:line="100" w:lineRule="atLeast"/>
        <w:jc w:val="both"/>
        <w:rPr>
          <w:rFonts w:ascii="Arial" w:hAnsi="Arial" w:cs="Arial"/>
          <w:b/>
          <w:bCs/>
          <w:i/>
          <w:color w:val="auto"/>
          <w:lang w:val="sr-Cyrl-CS"/>
        </w:rPr>
      </w:pPr>
    </w:p>
    <w:p w:rsidR="004710F0" w:rsidRDefault="004710F0" w:rsidP="004710F0">
      <w:pPr>
        <w:pStyle w:val="BodyText2"/>
        <w:spacing w:line="100" w:lineRule="atLeast"/>
        <w:jc w:val="both"/>
        <w:rPr>
          <w:rFonts w:ascii="Arial" w:hAnsi="Arial" w:cs="Arial"/>
          <w:b/>
          <w:bCs/>
          <w:i/>
          <w:color w:val="auto"/>
          <w:lang w:val="sr-Cyrl-CS"/>
        </w:rPr>
      </w:pPr>
    </w:p>
    <w:p w:rsidR="004710F0" w:rsidRDefault="004710F0" w:rsidP="004710F0">
      <w:pPr>
        <w:pStyle w:val="BodyText2"/>
        <w:spacing w:line="100" w:lineRule="atLeast"/>
        <w:jc w:val="both"/>
        <w:rPr>
          <w:rFonts w:ascii="Arial" w:hAnsi="Arial" w:cs="Arial"/>
          <w:b/>
          <w:bCs/>
          <w:i/>
          <w:color w:val="auto"/>
          <w:lang w:val="sr-Cyrl-CS"/>
        </w:rPr>
      </w:pPr>
    </w:p>
    <w:p w:rsidR="004710F0" w:rsidRPr="006B7F5D" w:rsidRDefault="004710F0" w:rsidP="004710F0">
      <w:pPr>
        <w:pStyle w:val="BodyText2"/>
        <w:spacing w:line="100" w:lineRule="atLeast"/>
        <w:jc w:val="both"/>
        <w:rPr>
          <w:rFonts w:ascii="Arial" w:hAnsi="Arial" w:cs="Arial"/>
          <w:b/>
          <w:bCs/>
          <w:i/>
          <w:color w:val="auto"/>
          <w:lang w:val="sr-Cyrl-CS"/>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4710F0" w:rsidRDefault="004710F0" w:rsidP="004710F0">
      <w:pPr>
        <w:shd w:val="clear" w:color="auto" w:fill="C6D9F1"/>
        <w:jc w:val="center"/>
        <w:rPr>
          <w:rFonts w:ascii="Arial" w:hAnsi="Arial" w:cs="Arial"/>
          <w:b/>
          <w:bCs/>
          <w:i/>
          <w:iCs/>
          <w:sz w:val="28"/>
          <w:szCs w:val="28"/>
        </w:rPr>
      </w:pPr>
    </w:p>
    <w:p w:rsidR="004710F0" w:rsidRDefault="004710F0" w:rsidP="004710F0">
      <w:pPr>
        <w:jc w:val="both"/>
        <w:rPr>
          <w:rFonts w:ascii="Arial" w:hAnsi="Arial" w:cs="Arial"/>
          <w:b/>
          <w:bCs/>
          <w:i/>
          <w:iCs/>
          <w:sz w:val="28"/>
          <w:szCs w:val="28"/>
        </w:rPr>
      </w:pPr>
    </w:p>
    <w:p w:rsidR="004710F0" w:rsidRDefault="004710F0" w:rsidP="004710F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710F0" w:rsidRDefault="004710F0" w:rsidP="004710F0">
      <w:pPr>
        <w:jc w:val="both"/>
        <w:rPr>
          <w:rFonts w:ascii="Arial" w:hAnsi="Arial" w:cs="Arial"/>
          <w:b/>
          <w:bCs/>
          <w:i/>
          <w:iCs/>
        </w:rPr>
      </w:pPr>
      <w:r>
        <w:rPr>
          <w:rFonts w:ascii="Arial" w:hAnsi="Arial" w:cs="Arial"/>
        </w:rPr>
        <w:t>Понуђач подноси понуду на српском језику.</w:t>
      </w:r>
    </w:p>
    <w:p w:rsidR="004710F0" w:rsidRDefault="004710F0" w:rsidP="004710F0">
      <w:pPr>
        <w:jc w:val="both"/>
        <w:rPr>
          <w:rFonts w:ascii="Arial" w:hAnsi="Arial" w:cs="Arial"/>
          <w:b/>
          <w:bCs/>
          <w:i/>
          <w:iCs/>
        </w:rPr>
      </w:pPr>
    </w:p>
    <w:p w:rsidR="004710F0" w:rsidRDefault="004710F0" w:rsidP="004710F0">
      <w:pPr>
        <w:jc w:val="both"/>
        <w:rPr>
          <w:rFonts w:ascii="Arial" w:eastAsia="TimesNewRomanPSMT" w:hAnsi="Arial" w:cs="Arial"/>
          <w:bCs/>
        </w:rPr>
      </w:pPr>
      <w:r>
        <w:rPr>
          <w:rFonts w:ascii="Arial" w:hAnsi="Arial" w:cs="Arial"/>
          <w:b/>
          <w:bCs/>
          <w:i/>
          <w:iCs/>
        </w:rPr>
        <w:t>2. НАЧИН НА КОЈИ ПОНУДА МОРА ДА БУДЕ САЧИЊЕНА</w:t>
      </w:r>
    </w:p>
    <w:p w:rsidR="004710F0" w:rsidRDefault="004710F0" w:rsidP="004710F0">
      <w:pPr>
        <w:jc w:val="both"/>
        <w:rPr>
          <w:rFonts w:ascii="Arial" w:eastAsia="TimesNewRomanPSMT" w:hAnsi="Arial" w:cs="Arial"/>
          <w:bCs/>
        </w:rPr>
      </w:pPr>
    </w:p>
    <w:p w:rsidR="004710F0" w:rsidRDefault="004710F0" w:rsidP="004710F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10F0" w:rsidRDefault="004710F0" w:rsidP="004710F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710F0" w:rsidRDefault="004710F0" w:rsidP="004710F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710F0" w:rsidRPr="003C1CE2" w:rsidRDefault="004710F0" w:rsidP="004710F0">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 xml:space="preserve">Понуду доставити на адресу: </w:t>
      </w:r>
      <w:r w:rsidRPr="006D29DB">
        <w:rPr>
          <w:rFonts w:ascii="Arial" w:eastAsia="TimesNewRomanPSMT" w:hAnsi="Arial" w:cs="Arial"/>
          <w:b/>
          <w:bCs/>
          <w:lang w:val="sr-Cyrl-CS"/>
        </w:rPr>
        <w:t>Севернобанатски управни округ</w:t>
      </w:r>
      <w:r>
        <w:rPr>
          <w:rFonts w:ascii="Arial" w:eastAsia="TimesNewRomanPSMT" w:hAnsi="Arial" w:cs="Arial"/>
          <w:b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w:t>
      </w:r>
      <w:r>
        <w:rPr>
          <w:rFonts w:ascii="Arial" w:eastAsia="TimesNewRomanPS-BoldMT" w:hAnsi="Arial" w:cs="Arial"/>
          <w:b/>
          <w:bCs/>
          <w:lang w:val="sr-Cyrl-CS"/>
        </w:rPr>
        <w:t xml:space="preserve"> </w:t>
      </w:r>
      <w:r>
        <w:rPr>
          <w:rFonts w:ascii="Arial" w:eastAsia="TimesNewRomanPS-BoldMT" w:hAnsi="Arial" w:cs="Arial"/>
          <w:b/>
          <w:bCs/>
        </w:rPr>
        <w:t>Понуд</w:t>
      </w:r>
      <w:r>
        <w:rPr>
          <w:rFonts w:ascii="Arial" w:eastAsia="TimesNewRomanPS-BoldMT" w:hAnsi="Arial" w:cs="Arial"/>
          <w:b/>
          <w:bCs/>
          <w:lang w:val="sr-Cyrl-CS"/>
        </w:rPr>
        <w:t>е</w:t>
      </w:r>
      <w:r>
        <w:rPr>
          <w:rFonts w:ascii="Arial" w:eastAsia="TimesNewRomanPS-BoldMT" w:hAnsi="Arial" w:cs="Arial"/>
          <w:b/>
          <w:bCs/>
        </w:rPr>
        <w:t xml:space="preserve"> за јавну набавку</w:t>
      </w:r>
      <w:r>
        <w:rPr>
          <w:rFonts w:ascii="Arial" w:eastAsia="TimesNewRomanPS-BoldMT" w:hAnsi="Arial" w:cs="Arial"/>
          <w:b/>
          <w:bCs/>
          <w:lang w:val="sr-Cyrl-CS"/>
        </w:rPr>
        <w:t xml:space="preserve"> ДОБАРА</w:t>
      </w:r>
      <w:r>
        <w:rPr>
          <w:rFonts w:ascii="Arial" w:hAnsi="Arial" w:cs="Arial"/>
        </w:rPr>
        <w:t xml:space="preserve">) – </w:t>
      </w:r>
      <w:r>
        <w:rPr>
          <w:rFonts w:ascii="Arial" w:hAnsi="Arial" w:cs="Arial"/>
          <w:lang w:val="sr-Cyrl-CS"/>
        </w:rPr>
        <w:t xml:space="preserve">погонско гориво, моторни бензин БМБ 95, безоловни бензин </w:t>
      </w:r>
      <w:r>
        <w:rPr>
          <w:rFonts w:ascii="Arial" w:eastAsia="TimesNewRomanPS-BoldMT" w:hAnsi="Arial" w:cs="Arial"/>
          <w:b/>
          <w:bCs/>
        </w:rPr>
        <w:t>ЈН</w:t>
      </w:r>
      <w:r>
        <w:rPr>
          <w:rFonts w:ascii="Arial" w:eastAsia="TimesNewRomanPS-BoldMT" w:hAnsi="Arial" w:cs="Arial"/>
          <w:b/>
          <w:bCs/>
          <w:lang w:val="sr-Cyrl-CS"/>
        </w:rPr>
        <w:t xml:space="preserve">МВ </w:t>
      </w:r>
      <w:r>
        <w:rPr>
          <w:rFonts w:ascii="Arial" w:eastAsia="TimesNewRomanPS-BoldMT" w:hAnsi="Arial" w:cs="Arial"/>
          <w:b/>
          <w:bCs/>
        </w:rPr>
        <w:t xml:space="preserve">бр. </w:t>
      </w:r>
      <w:r w:rsidR="000475B4">
        <w:rPr>
          <w:rFonts w:ascii="Arial" w:eastAsia="TimesNewRomanPS-BoldMT" w:hAnsi="Arial" w:cs="Arial"/>
          <w:b/>
          <w:bCs/>
          <w:lang w:val="sr-Cyrl-CS"/>
        </w:rPr>
        <w:t>1</w:t>
      </w:r>
      <w:r>
        <w:rPr>
          <w:rFonts w:ascii="Arial" w:eastAsia="TimesNewRomanPS-BoldMT" w:hAnsi="Arial" w:cs="Arial"/>
          <w:b/>
          <w:bCs/>
        </w:rPr>
        <w:t>/201</w:t>
      </w:r>
      <w:r w:rsidR="000475B4">
        <w:rPr>
          <w:rFonts w:ascii="Arial" w:eastAsia="TimesNewRomanPS-BoldMT" w:hAnsi="Arial" w:cs="Arial"/>
          <w:b/>
          <w:bCs/>
          <w:lang w:val="sr-Cyrl-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w:t>
      </w:r>
      <w:r>
        <w:rPr>
          <w:rFonts w:ascii="Arial" w:hAnsi="Arial" w:cs="Arial"/>
          <w:color w:val="auto"/>
        </w:rPr>
        <w:t xml:space="preserve">римљена од стране наручиоца </w:t>
      </w:r>
      <w:r w:rsidRPr="003C1CE2">
        <w:rPr>
          <w:rFonts w:ascii="Arial" w:hAnsi="Arial" w:cs="Arial"/>
          <w:b/>
          <w:color w:val="auto"/>
        </w:rPr>
        <w:t xml:space="preserve">до </w:t>
      </w:r>
      <w:r w:rsidR="00E11833">
        <w:rPr>
          <w:rFonts w:ascii="Arial" w:hAnsi="Arial" w:cs="Arial"/>
          <w:b/>
          <w:color w:val="auto"/>
        </w:rPr>
        <w:t>26</w:t>
      </w:r>
      <w:r>
        <w:rPr>
          <w:rFonts w:ascii="Arial" w:hAnsi="Arial" w:cs="Arial"/>
          <w:b/>
          <w:color w:val="auto"/>
          <w:lang w:val="sr-Cyrl-CS"/>
        </w:rPr>
        <w:t>.0</w:t>
      </w:r>
      <w:r w:rsidR="00E11833">
        <w:rPr>
          <w:rFonts w:ascii="Arial" w:hAnsi="Arial" w:cs="Arial"/>
          <w:b/>
          <w:color w:val="auto"/>
        </w:rPr>
        <w:t>1</w:t>
      </w:r>
      <w:r w:rsidRPr="003C1CE2">
        <w:rPr>
          <w:rFonts w:ascii="Arial" w:hAnsi="Arial" w:cs="Arial"/>
          <w:b/>
          <w:color w:val="auto"/>
          <w:lang w:val="sr-Cyrl-CS"/>
        </w:rPr>
        <w:t>.201</w:t>
      </w:r>
      <w:r w:rsidR="00E11833">
        <w:rPr>
          <w:rFonts w:ascii="Arial" w:hAnsi="Arial" w:cs="Arial"/>
          <w:b/>
          <w:color w:val="auto"/>
        </w:rPr>
        <w:t>5</w:t>
      </w:r>
      <w:r w:rsidRPr="003C1CE2">
        <w:rPr>
          <w:rFonts w:ascii="Arial" w:hAnsi="Arial" w:cs="Arial"/>
          <w:b/>
          <w:color w:val="auto"/>
          <w:lang w:val="sr-Cyrl-CS"/>
        </w:rPr>
        <w:t xml:space="preserve">. </w:t>
      </w:r>
      <w:r w:rsidRPr="003C1CE2">
        <w:rPr>
          <w:rFonts w:ascii="Arial" w:hAnsi="Arial" w:cs="Arial"/>
          <w:b/>
          <w:color w:val="auto"/>
        </w:rPr>
        <w:t xml:space="preserve">до </w:t>
      </w:r>
      <w:r>
        <w:rPr>
          <w:rFonts w:ascii="Arial" w:hAnsi="Arial" w:cs="Arial"/>
          <w:b/>
          <w:color w:val="auto"/>
          <w:lang w:val="sr-Cyrl-CS"/>
        </w:rPr>
        <w:t>1</w:t>
      </w:r>
      <w:r>
        <w:rPr>
          <w:rFonts w:ascii="Arial" w:hAnsi="Arial" w:cs="Arial"/>
          <w:b/>
          <w:color w:val="auto"/>
          <w:lang w:val="sr-Latn-CS"/>
        </w:rPr>
        <w:t>1</w:t>
      </w:r>
      <w:r w:rsidRPr="003C1CE2">
        <w:rPr>
          <w:rFonts w:ascii="Arial" w:hAnsi="Arial" w:cs="Arial"/>
          <w:b/>
          <w:color w:val="auto"/>
          <w:lang w:val="sr-Cyrl-CS"/>
        </w:rPr>
        <w:t>:00</w:t>
      </w:r>
      <w:r w:rsidRPr="003C1CE2">
        <w:rPr>
          <w:rFonts w:ascii="Arial" w:hAnsi="Arial" w:cs="Arial"/>
          <w:b/>
          <w:color w:val="auto"/>
        </w:rPr>
        <w:t xml:space="preserve"> часова</w:t>
      </w:r>
      <w:r w:rsidRPr="003C1CE2">
        <w:rPr>
          <w:rFonts w:ascii="Arial" w:hAnsi="Arial" w:cs="Arial"/>
          <w:b/>
          <w:color w:val="auto"/>
          <w:lang w:val="sr-Cyrl-CS"/>
        </w:rPr>
        <w:t>.</w:t>
      </w:r>
    </w:p>
    <w:p w:rsidR="004710F0" w:rsidRDefault="004710F0" w:rsidP="004710F0">
      <w:pPr>
        <w:autoSpaceDE w:val="0"/>
        <w:autoSpaceDN w:val="0"/>
        <w:adjustRightInd w:val="0"/>
        <w:spacing w:line="240" w:lineRule="auto"/>
        <w:jc w:val="both"/>
        <w:rPr>
          <w:rFonts w:ascii="Arial" w:eastAsia="TimesNewRomanPSMT" w:hAnsi="Arial" w:cs="Arial"/>
          <w:bCs/>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Pr>
          <w:rFonts w:ascii="Arial" w:hAnsi="Arial" w:cs="Arial"/>
          <w:b/>
        </w:rPr>
        <w:t xml:space="preserve">  </w:t>
      </w:r>
    </w:p>
    <w:p w:rsidR="004710F0" w:rsidRDefault="004710F0" w:rsidP="004710F0">
      <w:pPr>
        <w:jc w:val="both"/>
        <w:rPr>
          <w:rFonts w:ascii="Arial" w:eastAsia="TimesNewRomanPSMT" w:hAnsi="Arial" w:cs="Arial"/>
          <w:bCs/>
        </w:rPr>
      </w:pPr>
      <w:r w:rsidRPr="00D2740D">
        <w:rPr>
          <w:rFonts w:ascii="Arial" w:eastAsia="TimesNewRomanPSMT" w:hAnsi="Arial" w:cs="Arial"/>
          <w:bCs/>
          <w:u w:val="single"/>
        </w:rPr>
        <w:t>Понуда мора да садржи</w:t>
      </w:r>
      <w:r>
        <w:rPr>
          <w:rFonts w:ascii="Arial" w:eastAsia="TimesNewRomanPSMT" w:hAnsi="Arial" w:cs="Arial"/>
          <w:bCs/>
        </w:rPr>
        <w:t>:</w:t>
      </w:r>
    </w:p>
    <w:p w:rsidR="004710F0" w:rsidRPr="00D2740D" w:rsidRDefault="004710F0" w:rsidP="004710F0">
      <w:pPr>
        <w:pStyle w:val="ListParagraph"/>
        <w:rPr>
          <w:rFonts w:ascii="Arial" w:hAnsi="Arial" w:cs="Arial"/>
          <w:bCs/>
          <w:i/>
          <w:iCs/>
          <w:lang w:val="sr-Cyrl-CS"/>
        </w:rPr>
      </w:pPr>
      <w:r w:rsidRPr="00D2740D">
        <w:rPr>
          <w:rFonts w:ascii="Arial" w:eastAsia="TimesNewRomanPSMT" w:hAnsi="Arial" w:cs="Arial"/>
          <w:bCs/>
          <w:i/>
          <w:lang w:val="sr-Cyrl-CS"/>
        </w:rPr>
        <w:t xml:space="preserve">Попуњен </w:t>
      </w:r>
      <w:r w:rsidRPr="00D2740D">
        <w:rPr>
          <w:rFonts w:ascii="Arial" w:eastAsia="TimesNewRomanPSMT" w:hAnsi="Arial" w:cs="Arial"/>
          <w:bCs/>
          <w:i/>
        </w:rPr>
        <w:t>.</w:t>
      </w:r>
      <w:r w:rsidRPr="00D2740D">
        <w:rPr>
          <w:rFonts w:ascii="Arial" w:eastAsia="TimesNewRomanPSMT" w:hAnsi="Arial" w:cs="Arial"/>
          <w:bCs/>
          <w:i/>
          <w:lang w:val="sr-Cyrl-CS"/>
        </w:rPr>
        <w:t>образац понуде</w:t>
      </w:r>
      <w:r>
        <w:rPr>
          <w:rFonts w:ascii="Arial" w:eastAsia="TimesNewRomanPSMT" w:hAnsi="Arial" w:cs="Arial"/>
          <w:bCs/>
          <w:i/>
          <w:lang w:val="sr-Cyrl-CS"/>
        </w:rPr>
        <w:t>;</w:t>
      </w:r>
    </w:p>
    <w:p w:rsidR="004710F0" w:rsidRPr="003C1CE2" w:rsidRDefault="004710F0" w:rsidP="004710F0">
      <w:pPr>
        <w:pStyle w:val="ListParagraph"/>
        <w:rPr>
          <w:rFonts w:ascii="Arial" w:hAnsi="Arial" w:cs="Arial"/>
          <w:bCs/>
          <w:i/>
          <w:iCs/>
          <w:lang w:val="sr-Cyrl-CS"/>
        </w:rPr>
      </w:pPr>
      <w:r w:rsidRPr="00D2740D">
        <w:rPr>
          <w:rFonts w:ascii="Arial" w:hAnsi="Arial" w:cs="Arial"/>
          <w:bCs/>
          <w:i/>
          <w:iCs/>
          <w:lang w:val="sr-Cyrl-CS"/>
        </w:rPr>
        <w:t>Изјава о испуњености услова за учешће из члана</w:t>
      </w:r>
      <w:r w:rsidRPr="00D2740D">
        <w:rPr>
          <w:rFonts w:ascii="Arial" w:hAnsi="Arial" w:cs="Arial"/>
          <w:bCs/>
          <w:i/>
          <w:iCs/>
        </w:rPr>
        <w:t>.</w:t>
      </w:r>
      <w:r w:rsidRPr="00D2740D">
        <w:rPr>
          <w:rFonts w:ascii="Arial" w:hAnsi="Arial" w:cs="Arial"/>
          <w:bCs/>
          <w:i/>
          <w:iCs/>
          <w:lang w:val="sr-Cyrl-CS"/>
        </w:rPr>
        <w:t>75.и 76.ЗЈН</w:t>
      </w:r>
      <w:r>
        <w:rPr>
          <w:rFonts w:ascii="Arial" w:hAnsi="Arial" w:cs="Arial"/>
          <w:bCs/>
          <w:i/>
          <w:iCs/>
          <w:lang w:val="sr-Cyrl-CS"/>
        </w:rPr>
        <w:t>;</w:t>
      </w:r>
    </w:p>
    <w:p w:rsidR="004710F0" w:rsidRPr="00D2740D" w:rsidRDefault="004710F0" w:rsidP="004710F0">
      <w:pPr>
        <w:pStyle w:val="ListParagraph"/>
        <w:rPr>
          <w:rFonts w:ascii="Arial" w:hAnsi="Arial" w:cs="Arial"/>
          <w:bCs/>
          <w:i/>
          <w:iCs/>
        </w:rPr>
      </w:pPr>
      <w:r w:rsidRPr="00D2740D">
        <w:rPr>
          <w:rFonts w:ascii="Arial" w:hAnsi="Arial" w:cs="Arial"/>
          <w:bCs/>
          <w:i/>
          <w:iCs/>
          <w:lang w:val="sr-Cyrl-CS"/>
        </w:rPr>
        <w:t>Оверен списак свих продајних места бензинских пумпи у Србији</w:t>
      </w:r>
      <w:r>
        <w:rPr>
          <w:rFonts w:ascii="Arial" w:hAnsi="Arial" w:cs="Arial"/>
          <w:bCs/>
          <w:i/>
          <w:iCs/>
          <w:lang w:val="sr-Cyrl-CS"/>
        </w:rPr>
        <w:t>;</w:t>
      </w:r>
    </w:p>
    <w:p w:rsidR="004710F0" w:rsidRPr="00D2740D" w:rsidRDefault="004710F0" w:rsidP="004710F0">
      <w:pPr>
        <w:pStyle w:val="ListParagraph"/>
        <w:rPr>
          <w:rFonts w:ascii="Arial" w:hAnsi="Arial" w:cs="Arial"/>
          <w:i/>
        </w:rPr>
      </w:pPr>
      <w:r w:rsidRPr="00D2740D">
        <w:rPr>
          <w:rFonts w:ascii="Arial" w:hAnsi="Arial" w:cs="Arial"/>
          <w:i/>
          <w:lang w:val="sr-Cyrl-CS"/>
        </w:rPr>
        <w:t>Изјаву о независној понуди</w:t>
      </w:r>
      <w:r w:rsidRPr="00D2740D">
        <w:rPr>
          <w:rFonts w:ascii="Arial" w:hAnsi="Arial" w:cs="Arial"/>
          <w:i/>
        </w:rPr>
        <w:t>;</w:t>
      </w:r>
    </w:p>
    <w:p w:rsidR="004710F0" w:rsidRPr="00D2740D" w:rsidRDefault="004710F0" w:rsidP="004710F0">
      <w:pPr>
        <w:pStyle w:val="ListParagraph"/>
        <w:rPr>
          <w:rFonts w:ascii="Arial" w:hAnsi="Arial" w:cs="Arial"/>
          <w:i/>
        </w:rPr>
      </w:pPr>
      <w:r w:rsidRPr="00D2740D">
        <w:rPr>
          <w:rFonts w:ascii="Arial" w:hAnsi="Arial" w:cs="Arial"/>
          <w:i/>
          <w:lang w:val="sr-Cyrl-CS"/>
        </w:rPr>
        <w:t>Потписану потврду о квалитету горива/квалитет у складу са правилником</w:t>
      </w:r>
      <w:r>
        <w:rPr>
          <w:rFonts w:ascii="Arial" w:hAnsi="Arial" w:cs="Arial"/>
          <w:i/>
          <w:lang w:val="sr-Cyrl-CS"/>
        </w:rPr>
        <w:t>;</w:t>
      </w:r>
    </w:p>
    <w:p w:rsidR="004710F0" w:rsidRDefault="004710F0" w:rsidP="004710F0">
      <w:pPr>
        <w:pStyle w:val="ListParagraph"/>
        <w:rPr>
          <w:rFonts w:ascii="Arial" w:hAnsi="Arial" w:cs="Arial"/>
          <w:i/>
          <w:lang w:val="sr-Cyrl-CS"/>
        </w:rPr>
      </w:pPr>
      <w:r w:rsidRPr="00D2740D">
        <w:rPr>
          <w:rFonts w:ascii="Arial" w:hAnsi="Arial" w:cs="Arial"/>
          <w:i/>
          <w:lang w:val="sr-Cyrl-CS"/>
        </w:rPr>
        <w:t>Модел уговора попуњен</w:t>
      </w:r>
      <w:r>
        <w:rPr>
          <w:rFonts w:ascii="Arial" w:hAnsi="Arial" w:cs="Arial"/>
          <w:i/>
          <w:lang w:val="sr-Cyrl-CS"/>
        </w:rPr>
        <w:t>;</w:t>
      </w:r>
    </w:p>
    <w:p w:rsidR="004710F0" w:rsidRPr="00D2740D" w:rsidRDefault="004710F0" w:rsidP="004710F0">
      <w:pPr>
        <w:pStyle w:val="ListParagraph"/>
        <w:rPr>
          <w:rFonts w:ascii="Arial" w:hAnsi="Arial" w:cs="Arial"/>
          <w:i/>
        </w:rPr>
      </w:pPr>
    </w:p>
    <w:tbl>
      <w:tblPr>
        <w:tblW w:w="0" w:type="auto"/>
        <w:tblInd w:w="55" w:type="dxa"/>
        <w:tblLayout w:type="fixed"/>
        <w:tblCellMar>
          <w:top w:w="55" w:type="dxa"/>
          <w:left w:w="55" w:type="dxa"/>
          <w:bottom w:w="55" w:type="dxa"/>
          <w:right w:w="55" w:type="dxa"/>
        </w:tblCellMar>
        <w:tblLook w:val="0000"/>
      </w:tblPr>
      <w:tblGrid>
        <w:gridCol w:w="9030"/>
      </w:tblGrid>
      <w:tr w:rsidR="004710F0" w:rsidTr="00FE35A8">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4710F0" w:rsidRPr="00500814" w:rsidRDefault="004710F0" w:rsidP="00FE35A8">
            <w:pPr>
              <w:jc w:val="both"/>
              <w:rPr>
                <w:rFonts w:ascii="Arial" w:hAnsi="Arial" w:cs="Arial"/>
                <w:i/>
                <w:iCs/>
                <w:color w:val="auto"/>
              </w:rPr>
            </w:pPr>
            <w:r w:rsidRPr="00500814">
              <w:rPr>
                <w:rFonts w:ascii="Arial" w:hAnsi="Arial" w:cs="Arial"/>
                <w:b/>
                <w:bCs/>
                <w:i/>
                <w:iCs/>
                <w:color w:val="auto"/>
              </w:rPr>
              <w:t>Напомена:</w:t>
            </w:r>
          </w:p>
          <w:p w:rsidR="004710F0" w:rsidRPr="00444BC8" w:rsidRDefault="004710F0" w:rsidP="00FE35A8">
            <w:pPr>
              <w:pStyle w:val="ListParagraph"/>
              <w:ind w:left="0"/>
              <w:jc w:val="both"/>
              <w:rPr>
                <w:rFonts w:ascii="Arial" w:hAnsi="Arial" w:cs="Arial"/>
                <w:b/>
                <w:i/>
                <w:iCs/>
                <w:color w:val="auto"/>
              </w:rPr>
            </w:pPr>
            <w:r w:rsidRPr="00444BC8">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свагог понуђача из групе понуђача.</w:t>
            </w:r>
            <w:r w:rsidRPr="00444BC8">
              <w:rPr>
                <w:rFonts w:ascii="Arial" w:hAnsi="Arial" w:cs="Arial"/>
                <w:bCs/>
                <w:i/>
                <w:iCs/>
                <w:color w:val="auto"/>
              </w:rPr>
              <w:t xml:space="preserve"> У случају да се понуђачи определе да</w:t>
            </w:r>
            <w:r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w:t>
            </w:r>
            <w:r>
              <w:rPr>
                <w:rFonts w:ascii="Arial" w:hAnsi="Arial" w:cs="Arial"/>
                <w:i/>
                <w:iCs/>
                <w:color w:val="auto"/>
              </w:rPr>
              <w:t>и</w:t>
            </w:r>
            <w:r w:rsidRPr="00444BC8">
              <w:rPr>
                <w:rFonts w:ascii="Arial" w:hAnsi="Arial" w:cs="Arial"/>
                <w:i/>
                <w:iCs/>
                <w:color w:val="auto"/>
              </w:rPr>
              <w:t>јалном и кривичном одговорношћу),</w:t>
            </w:r>
            <w:r w:rsidRPr="00444BC8">
              <w:rPr>
                <w:rFonts w:ascii="Arial" w:hAnsi="Arial" w:cs="Arial"/>
                <w:bCs/>
                <w:i/>
                <w:iCs/>
                <w:color w:val="auto"/>
              </w:rPr>
              <w:t xml:space="preserve"> наведено треба дефинисати </w:t>
            </w:r>
            <w:r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710F0" w:rsidRDefault="004710F0" w:rsidP="004710F0">
      <w:pPr>
        <w:jc w:val="both"/>
        <w:rPr>
          <w:rFonts w:ascii="Arial" w:hAnsi="Arial" w:cs="Arial"/>
          <w:b/>
          <w:i/>
          <w:iCs/>
          <w:lang w:val="sr-Cyrl-CS"/>
        </w:rPr>
      </w:pPr>
      <w:r>
        <w:rPr>
          <w:rFonts w:ascii="Arial" w:hAnsi="Arial" w:cs="Arial"/>
          <w:b/>
          <w:i/>
          <w:iCs/>
          <w:lang w:val="sr-Cyrl-CS"/>
        </w:rPr>
        <w:t>Подношење понуде по партијама није дозвољено.</w:t>
      </w:r>
    </w:p>
    <w:p w:rsidR="004710F0" w:rsidRPr="00D63727" w:rsidRDefault="004710F0" w:rsidP="004710F0">
      <w:pPr>
        <w:jc w:val="both"/>
        <w:rPr>
          <w:rFonts w:ascii="Arial" w:hAnsi="Arial" w:cs="Arial"/>
          <w:b/>
          <w:i/>
          <w:iCs/>
          <w:lang w:val="sr-Cyrl-CS"/>
        </w:rPr>
      </w:pPr>
      <w:r>
        <w:rPr>
          <w:rFonts w:ascii="Arial" w:hAnsi="Arial" w:cs="Arial"/>
          <w:b/>
          <w:i/>
          <w:iCs/>
          <w:lang w:val="sr-Cyrl-CS"/>
        </w:rPr>
        <w:t>Подношење понуде по варијантама  није дозвољено.</w:t>
      </w:r>
    </w:p>
    <w:p w:rsidR="004710F0" w:rsidRDefault="004710F0" w:rsidP="004710F0">
      <w:pPr>
        <w:jc w:val="both"/>
      </w:pPr>
    </w:p>
    <w:p w:rsidR="004710F0" w:rsidRDefault="004710F0" w:rsidP="004710F0">
      <w:pPr>
        <w:jc w:val="both"/>
        <w:rPr>
          <w:rFonts w:ascii="Arial" w:hAnsi="Arial" w:cs="Arial"/>
          <w:b/>
          <w:bCs/>
          <w:i/>
          <w:iCs/>
          <w:lang w:val="sr-Cyrl-CS"/>
        </w:rPr>
      </w:pPr>
    </w:p>
    <w:p w:rsidR="004710F0" w:rsidRDefault="004710F0" w:rsidP="004710F0">
      <w:pPr>
        <w:jc w:val="both"/>
      </w:pPr>
      <w:r>
        <w:rPr>
          <w:rFonts w:ascii="Arial" w:hAnsi="Arial" w:cs="Arial"/>
          <w:b/>
          <w:bCs/>
          <w:i/>
          <w:iCs/>
        </w:rPr>
        <w:t xml:space="preserve">5. </w:t>
      </w:r>
      <w:r>
        <w:rPr>
          <w:rFonts w:ascii="Arial" w:hAnsi="Arial" w:cs="Arial"/>
          <w:b/>
          <w:i/>
          <w:iCs/>
        </w:rPr>
        <w:t>НАЧИН ИЗМЕНЕ, ДОПУНЕ И ОПОЗИВА ПОНУДЕ</w:t>
      </w:r>
    </w:p>
    <w:p w:rsidR="004710F0" w:rsidRDefault="004710F0" w:rsidP="004710F0">
      <w:pPr>
        <w:jc w:val="both"/>
      </w:pPr>
    </w:p>
    <w:p w:rsidR="004710F0" w:rsidRDefault="004710F0" w:rsidP="004710F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710F0" w:rsidRDefault="004710F0" w:rsidP="004710F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710F0" w:rsidRDefault="004710F0" w:rsidP="004710F0">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142750">
        <w:rPr>
          <w:rFonts w:ascii="Arial" w:eastAsia="TimesNewRomanPSMT" w:hAnsi="Arial" w:cs="Arial"/>
          <w:b/>
          <w:bCs/>
          <w:iCs/>
          <w:lang w:val="sr-Cyrl-CS"/>
        </w:rPr>
        <w:t>Севернобанатски управни округ,Кикинда, Трг српских добровољаца бр.12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710F0" w:rsidRDefault="004710F0" w:rsidP="004710F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w:t>
      </w:r>
      <w:r>
        <w:rPr>
          <w:rFonts w:ascii="Arial" w:hAnsi="Arial" w:cs="Arial"/>
          <w:lang w:val="sr-Cyrl-CS"/>
        </w:rPr>
        <w:t>набавка погонског горива-моторни бензин БМБ 95 у поступку јавне набавке мале вредности</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E11833">
        <w:rPr>
          <w:rFonts w:ascii="Arial" w:eastAsia="TimesNewRomanPS-BoldMT" w:hAnsi="Arial" w:cs="Arial"/>
          <w:b/>
          <w:bCs/>
        </w:rPr>
        <w:t>1</w:t>
      </w:r>
      <w:r>
        <w:rPr>
          <w:rFonts w:ascii="Arial" w:eastAsia="TimesNewRomanPS-BoldMT" w:hAnsi="Arial" w:cs="Arial"/>
          <w:b/>
          <w:bCs/>
        </w:rPr>
        <w:t>/201</w:t>
      </w:r>
      <w:r w:rsidR="00E11833">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710F0" w:rsidRDefault="004710F0" w:rsidP="004710F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w:t>
      </w:r>
      <w:r>
        <w:rPr>
          <w:rFonts w:ascii="Arial" w:eastAsia="TimesNewRomanPS-BoldMT" w:hAnsi="Arial" w:cs="Arial"/>
          <w:b/>
          <w:bCs/>
          <w:color w:val="002060"/>
        </w:rPr>
        <w:t xml:space="preserve"> </w:t>
      </w:r>
      <w:r>
        <w:rPr>
          <w:rFonts w:ascii="Arial" w:hAnsi="Arial" w:cs="Arial"/>
          <w:lang w:val="sr-Cyrl-CS"/>
        </w:rPr>
        <w:t>набавка погонског горива-моторни бензин БМБ 95 у поступку јавне набавке мале вредности</w:t>
      </w:r>
      <w:r>
        <w:rPr>
          <w:rFonts w:ascii="Arial" w:eastAsia="TimesNewRomanPS-BoldMT" w:hAnsi="Arial" w:cs="Arial"/>
          <w:b/>
          <w:bCs/>
          <w:color w:val="002060"/>
        </w:rPr>
        <w:t>.</w:t>
      </w:r>
      <w:r>
        <w:rPr>
          <w:rFonts w:ascii="Arial" w:eastAsia="TimesNewRomanPS-BoldMT" w:hAnsi="Arial" w:cs="Arial"/>
          <w:b/>
          <w:bCs/>
          <w:color w:val="002060"/>
          <w:lang w:val="sr-Cyrl-CS"/>
        </w:rPr>
        <w:t>ЈН</w:t>
      </w:r>
      <w:r>
        <w:rPr>
          <w:rFonts w:ascii="Arial" w:eastAsia="TimesNewRomanPS-BoldMT" w:hAnsi="Arial" w:cs="Arial"/>
          <w:b/>
          <w:bCs/>
        </w:rPr>
        <w:t xml:space="preserve"> бр.</w:t>
      </w:r>
      <w:r>
        <w:rPr>
          <w:rFonts w:ascii="Arial" w:eastAsia="TimesNewRomanPS-BoldMT" w:hAnsi="Arial" w:cs="Arial"/>
          <w:b/>
          <w:bCs/>
          <w:lang w:val="sr-Cyrl-CS"/>
        </w:rPr>
        <w:t xml:space="preserve"> </w:t>
      </w:r>
      <w:r w:rsidR="00E11833">
        <w:rPr>
          <w:rFonts w:ascii="Arial" w:eastAsia="TimesNewRomanPS-BoldMT" w:hAnsi="Arial" w:cs="Arial"/>
          <w:b/>
          <w:bCs/>
        </w:rPr>
        <w:t>1</w:t>
      </w:r>
      <w:r>
        <w:rPr>
          <w:rFonts w:ascii="Arial" w:eastAsia="TimesNewRomanPS-BoldMT" w:hAnsi="Arial" w:cs="Arial"/>
          <w:b/>
          <w:bCs/>
        </w:rPr>
        <w:t>/201</w:t>
      </w:r>
      <w:r w:rsidR="00E11833">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710F0" w:rsidRDefault="004710F0" w:rsidP="004710F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 </w:t>
      </w:r>
      <w:r>
        <w:rPr>
          <w:rFonts w:ascii="Arial" w:hAnsi="Arial" w:cs="Arial"/>
          <w:lang w:val="sr-Cyrl-CS"/>
        </w:rPr>
        <w:t>набавка погонског горива-моторни бензин БМБ 95 у поступку јавне набавке мале вредности</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E11833">
        <w:rPr>
          <w:rFonts w:ascii="Arial" w:eastAsia="TimesNewRomanPS-BoldMT" w:hAnsi="Arial" w:cs="Arial"/>
          <w:b/>
          <w:bCs/>
        </w:rPr>
        <w:t>1</w:t>
      </w:r>
      <w:r>
        <w:rPr>
          <w:rFonts w:ascii="Arial" w:eastAsia="TimesNewRomanPS-BoldMT" w:hAnsi="Arial" w:cs="Arial"/>
          <w:b/>
          <w:bCs/>
        </w:rPr>
        <w:t>/201</w:t>
      </w:r>
      <w:r w:rsidR="00E11833">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710F0" w:rsidRDefault="004710F0" w:rsidP="004710F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w:t>
      </w:r>
      <w:r>
        <w:rPr>
          <w:rFonts w:ascii="Arial" w:hAnsi="Arial" w:cs="Arial"/>
          <w:lang w:val="sr-Cyrl-CS"/>
        </w:rPr>
        <w:t>набавка погонског горива-моторни бензин БМБ 95 у поступку јавне набавке мале вредности</w:t>
      </w:r>
      <w:r>
        <w:rPr>
          <w:rFonts w:ascii="Arial" w:eastAsia="TimesNewRomanPS-BoldMT" w:hAnsi="Arial" w:cs="Arial"/>
          <w:b/>
          <w:bCs/>
        </w:rPr>
        <w:t xml:space="preserve"> ЈН бр.</w:t>
      </w:r>
      <w:r>
        <w:rPr>
          <w:rFonts w:ascii="Arial" w:eastAsia="TimesNewRomanPS-BoldMT" w:hAnsi="Arial" w:cs="Arial"/>
          <w:b/>
          <w:bCs/>
          <w:lang w:val="sr-Cyrl-CS"/>
        </w:rPr>
        <w:t xml:space="preserve"> </w:t>
      </w:r>
      <w:r w:rsidR="00E11833">
        <w:rPr>
          <w:rFonts w:ascii="Arial" w:eastAsia="TimesNewRomanPS-BoldMT" w:hAnsi="Arial" w:cs="Arial"/>
          <w:b/>
          <w:bCs/>
        </w:rPr>
        <w:t>1</w:t>
      </w:r>
      <w:r>
        <w:rPr>
          <w:rFonts w:ascii="Arial" w:eastAsia="TimesNewRomanPS-BoldMT" w:hAnsi="Arial" w:cs="Arial"/>
          <w:b/>
          <w:bCs/>
        </w:rPr>
        <w:t>/201</w:t>
      </w:r>
      <w:r w:rsidR="00E11833">
        <w:rPr>
          <w:rFonts w:ascii="Arial" w:eastAsia="TimesNewRomanPS-BoldMT" w:hAnsi="Arial" w:cs="Arial"/>
          <w:b/>
          <w:bCs/>
        </w:rPr>
        <w:t>5</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710F0" w:rsidRDefault="004710F0" w:rsidP="004710F0">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710F0" w:rsidRDefault="004710F0" w:rsidP="004710F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710F0" w:rsidRDefault="004710F0" w:rsidP="004710F0">
      <w:pPr>
        <w:jc w:val="both"/>
        <w:rPr>
          <w:rFonts w:ascii="Arial" w:hAnsi="Arial" w:cs="Arial"/>
          <w:b/>
          <w:i/>
          <w:iCs/>
        </w:rPr>
      </w:pPr>
    </w:p>
    <w:p w:rsidR="004710F0" w:rsidRDefault="004710F0" w:rsidP="004710F0">
      <w:pPr>
        <w:jc w:val="both"/>
      </w:pPr>
      <w:r>
        <w:rPr>
          <w:rFonts w:ascii="Arial" w:hAnsi="Arial" w:cs="Arial"/>
          <w:b/>
          <w:bCs/>
          <w:i/>
          <w:iCs/>
        </w:rPr>
        <w:t xml:space="preserve">6. УЧЕСТВОВАЊЕ У ЗАЈЕДНИЧКОЈ ПОНУДИ ИЛИ КАО ПОДИЗВОЂАЧ </w:t>
      </w:r>
    </w:p>
    <w:p w:rsidR="004710F0" w:rsidRDefault="004710F0" w:rsidP="004710F0">
      <w:pPr>
        <w:jc w:val="both"/>
      </w:pPr>
    </w:p>
    <w:p w:rsidR="004710F0" w:rsidRDefault="004710F0" w:rsidP="004710F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710F0" w:rsidRDefault="004710F0" w:rsidP="004710F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710F0" w:rsidRDefault="004710F0" w:rsidP="004710F0">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10F0" w:rsidRDefault="004710F0" w:rsidP="004710F0">
      <w:pPr>
        <w:jc w:val="both"/>
        <w:rPr>
          <w:rFonts w:ascii="Arial" w:hAnsi="Arial" w:cs="Arial"/>
          <w:i/>
          <w:iCs/>
          <w:color w:val="FF0000"/>
        </w:rPr>
      </w:pPr>
    </w:p>
    <w:p w:rsidR="004710F0" w:rsidRDefault="004710F0" w:rsidP="004710F0">
      <w:pPr>
        <w:jc w:val="both"/>
        <w:rPr>
          <w:rFonts w:ascii="Arial" w:hAnsi="Arial" w:cs="Arial"/>
          <w:iCs/>
        </w:rPr>
      </w:pPr>
      <w:r>
        <w:rPr>
          <w:rFonts w:ascii="Arial" w:hAnsi="Arial" w:cs="Arial"/>
          <w:b/>
          <w:bCs/>
          <w:i/>
          <w:iCs/>
        </w:rPr>
        <w:t>7. ПОНУДА СА ПОДИЗВОЂАЧЕМ</w:t>
      </w:r>
    </w:p>
    <w:p w:rsidR="004710F0" w:rsidRDefault="004710F0" w:rsidP="004710F0">
      <w:pPr>
        <w:jc w:val="both"/>
        <w:rPr>
          <w:rFonts w:ascii="Arial" w:hAnsi="Arial" w:cs="Arial"/>
          <w:iCs/>
        </w:rPr>
      </w:pPr>
    </w:p>
    <w:p w:rsidR="004710F0" w:rsidRDefault="004710F0" w:rsidP="004710F0">
      <w:pPr>
        <w:jc w:val="both"/>
        <w:rPr>
          <w:rFonts w:ascii="Arial" w:hAnsi="Arial" w:cs="Arial"/>
          <w:iCs/>
        </w:rPr>
      </w:pPr>
      <w:r>
        <w:rPr>
          <w:rFonts w:ascii="Arial" w:hAnsi="Arial" w:cs="Arial"/>
          <w:iCs/>
          <w:lang w:val="sr-Cyrl-CS"/>
        </w:rPr>
        <w:t xml:space="preserve"> </w:t>
      </w:r>
    </w:p>
    <w:p w:rsidR="004710F0" w:rsidRDefault="004710F0" w:rsidP="004710F0">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w:t>
      </w:r>
      <w:r>
        <w:rPr>
          <w:rFonts w:ascii="Arial" w:hAnsi="Arial" w:cs="Arial"/>
          <w:iCs/>
          <w:lang w:val="sr-Cyrl-CS"/>
        </w:rPr>
        <w:t xml:space="preserve"> проценат укупне вредности набавке који ће поверити подизвођачу а </w:t>
      </w:r>
      <w:r>
        <w:rPr>
          <w:rFonts w:ascii="Arial" w:hAnsi="Arial" w:cs="Arial"/>
          <w:iCs/>
        </w:rPr>
        <w:t>који не може бити већи од 50%,</w:t>
      </w:r>
      <w:r w:rsidRPr="00D63727">
        <w:rPr>
          <w:rFonts w:ascii="Arial" w:hAnsi="Arial" w:cs="Arial"/>
          <w:iCs/>
        </w:rPr>
        <w:t xml:space="preserve"> </w:t>
      </w:r>
      <w:r>
        <w:rPr>
          <w:rFonts w:ascii="Arial" w:hAnsi="Arial" w:cs="Arial"/>
          <w:iCs/>
        </w:rPr>
        <w:t xml:space="preserve">као и део предмета набавке који ће извршити преко подизвођача. </w:t>
      </w:r>
    </w:p>
    <w:p w:rsidR="004710F0" w:rsidRDefault="004710F0" w:rsidP="004710F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710F0" w:rsidRDefault="004710F0" w:rsidP="004710F0">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4710F0" w:rsidRDefault="004710F0" w:rsidP="004710F0">
      <w:pPr>
        <w:jc w:val="both"/>
        <w:rPr>
          <w:rFonts w:ascii="Arial" w:hAnsi="Arial" w:cs="Arial"/>
          <w:iCs/>
        </w:rPr>
      </w:pPr>
      <w:r>
        <w:rPr>
          <w:rFonts w:ascii="Arial" w:hAnsi="Arial" w:cs="Arial"/>
          <w:iCs/>
          <w:lang w:val="sr-Cyrl-CS"/>
        </w:rPr>
        <w:t xml:space="preserve"> </w:t>
      </w: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710F0" w:rsidRDefault="004710F0" w:rsidP="004710F0">
      <w:pPr>
        <w:jc w:val="both"/>
        <w:rPr>
          <w:rFonts w:ascii="Arial" w:hAnsi="Arial" w:cs="Arial"/>
        </w:rPr>
      </w:pPr>
      <w:r>
        <w:rPr>
          <w:rFonts w:ascii="Arial" w:hAnsi="Arial" w:cs="Arial"/>
          <w:iCs/>
          <w:lang w:val="sr-Cyrl-CS"/>
        </w:rPr>
        <w:t xml:space="preserve">  </w:t>
      </w: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710F0" w:rsidRPr="00443BA5" w:rsidRDefault="004710F0" w:rsidP="004710F0">
      <w:pPr>
        <w:jc w:val="both"/>
        <w:rPr>
          <w:rFonts w:ascii="Arial" w:hAnsi="Arial" w:cs="Arial"/>
          <w:color w:val="FF0000"/>
        </w:rPr>
      </w:pPr>
    </w:p>
    <w:p w:rsidR="004710F0" w:rsidRPr="001F4CFB" w:rsidRDefault="004710F0" w:rsidP="004710F0">
      <w:pPr>
        <w:jc w:val="both"/>
        <w:rPr>
          <w:rFonts w:ascii="Arial" w:hAnsi="Arial" w:cs="Arial"/>
          <w:b/>
          <w:i/>
          <w:color w:val="auto"/>
        </w:rPr>
      </w:pPr>
    </w:p>
    <w:p w:rsidR="004710F0" w:rsidRDefault="004710F0" w:rsidP="004710F0">
      <w:pPr>
        <w:jc w:val="both"/>
        <w:rPr>
          <w:rFonts w:ascii="Arial" w:hAnsi="Arial" w:cs="Arial"/>
        </w:rPr>
      </w:pPr>
      <w:r>
        <w:rPr>
          <w:rFonts w:ascii="Arial" w:hAnsi="Arial" w:cs="Arial"/>
          <w:b/>
          <w:i/>
        </w:rPr>
        <w:t>8. ЗАЈЕДНИЧКА ПОНУДА</w:t>
      </w:r>
    </w:p>
    <w:p w:rsidR="004710F0" w:rsidRDefault="004710F0" w:rsidP="004710F0">
      <w:pPr>
        <w:jc w:val="both"/>
        <w:rPr>
          <w:rFonts w:ascii="Arial" w:hAnsi="Arial" w:cs="Arial"/>
        </w:rPr>
      </w:pPr>
    </w:p>
    <w:p w:rsidR="004710F0" w:rsidRDefault="004710F0" w:rsidP="004710F0">
      <w:pPr>
        <w:jc w:val="both"/>
        <w:rPr>
          <w:rFonts w:ascii="Arial" w:hAnsi="Arial" w:cs="Arial"/>
        </w:rPr>
      </w:pPr>
      <w:r>
        <w:rPr>
          <w:rFonts w:ascii="Arial" w:hAnsi="Arial" w:cs="Arial"/>
        </w:rPr>
        <w:t>Понуду може поднети група понуђача.</w:t>
      </w:r>
    </w:p>
    <w:p w:rsidR="004710F0" w:rsidRDefault="004710F0" w:rsidP="004710F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4710F0" w:rsidRDefault="004710F0" w:rsidP="004710F0">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710F0" w:rsidRDefault="004710F0" w:rsidP="004710F0">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4710F0" w:rsidRDefault="004710F0" w:rsidP="004710F0">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4710F0" w:rsidRDefault="004710F0" w:rsidP="004710F0">
      <w:pPr>
        <w:numPr>
          <w:ilvl w:val="0"/>
          <w:numId w:val="6"/>
        </w:numPr>
        <w:jc w:val="both"/>
        <w:rPr>
          <w:rFonts w:ascii="Arial" w:hAnsi="Arial" w:cs="Arial"/>
        </w:rPr>
      </w:pPr>
      <w:r>
        <w:rPr>
          <w:rFonts w:ascii="Arial" w:hAnsi="Arial" w:cs="Arial"/>
        </w:rPr>
        <w:t xml:space="preserve">понуђачу који ће издати рачун, </w:t>
      </w:r>
    </w:p>
    <w:p w:rsidR="004710F0" w:rsidRDefault="004710F0" w:rsidP="004710F0">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4710F0" w:rsidRDefault="004710F0" w:rsidP="004710F0">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4710F0" w:rsidRDefault="004710F0" w:rsidP="004710F0">
      <w:pPr>
        <w:jc w:val="both"/>
        <w:rPr>
          <w:rFonts w:ascii="Arial" w:hAnsi="Arial" w:cs="Arial"/>
          <w:b/>
          <w:bCs/>
          <w:i/>
          <w:iCs/>
        </w:rPr>
      </w:pPr>
    </w:p>
    <w:p w:rsidR="004710F0" w:rsidRDefault="004710F0" w:rsidP="004710F0">
      <w:pPr>
        <w:jc w:val="both"/>
        <w:rPr>
          <w:rFonts w:ascii="Arial" w:eastAsia="TimesNewRomanPSMT" w:hAnsi="Arial" w:cs="Arial"/>
          <w:bCs/>
        </w:rPr>
      </w:pPr>
    </w:p>
    <w:p w:rsidR="004710F0" w:rsidRDefault="004710F0" w:rsidP="004710F0">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4710F0" w:rsidRDefault="004710F0" w:rsidP="004710F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710F0" w:rsidRDefault="004710F0" w:rsidP="004710F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710F0" w:rsidRDefault="004710F0" w:rsidP="004710F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10F0" w:rsidRDefault="004710F0" w:rsidP="004710F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10F0" w:rsidRDefault="004710F0" w:rsidP="004710F0">
      <w:pPr>
        <w:jc w:val="both"/>
        <w:rPr>
          <w:rFonts w:ascii="Arial" w:hAnsi="Arial" w:cs="Arial"/>
        </w:rPr>
      </w:pPr>
    </w:p>
    <w:p w:rsidR="004710F0" w:rsidRDefault="004710F0" w:rsidP="004710F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710F0" w:rsidRDefault="004710F0" w:rsidP="004710F0">
      <w:pPr>
        <w:jc w:val="both"/>
      </w:pPr>
    </w:p>
    <w:p w:rsidR="004710F0" w:rsidRDefault="004710F0" w:rsidP="004710F0">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Купопродаја</w:t>
      </w:r>
      <w:r>
        <w:rPr>
          <w:rFonts w:ascii="Arial" w:eastAsia="Times New Roman" w:hAnsi="Arial" w:cs="Arial"/>
          <w:color w:val="auto"/>
          <w:kern w:val="0"/>
          <w:lang w:val="sr-Cyrl-CS" w:eastAsia="en-US"/>
        </w:rPr>
        <w:t xml:space="preserve"> </w:t>
      </w:r>
      <w:r w:rsidRPr="002644DF">
        <w:rPr>
          <w:rFonts w:ascii="Arial" w:eastAsia="Times New Roman" w:hAnsi="Arial" w:cs="Arial"/>
          <w:color w:val="auto"/>
          <w:kern w:val="0"/>
          <w:lang w:eastAsia="en-US"/>
        </w:rPr>
        <w:t>предметног добра врши се путем дебитних картица за гориво, тако што Наручилац</w:t>
      </w:r>
      <w:r>
        <w:rPr>
          <w:rFonts w:ascii="Arial" w:eastAsia="Times New Roman" w:hAnsi="Arial" w:cs="Arial"/>
          <w:color w:val="auto"/>
          <w:kern w:val="0"/>
          <w:lang w:val="sr-Cyrl-CS" w:eastAsia="en-US"/>
        </w:rPr>
        <w:t xml:space="preserve"> </w:t>
      </w:r>
      <w:r w:rsidRPr="002644DF">
        <w:rPr>
          <w:rFonts w:ascii="Arial" w:eastAsia="Times New Roman" w:hAnsi="Arial" w:cs="Arial"/>
          <w:color w:val="auto"/>
          <w:kern w:val="0"/>
          <w:lang w:eastAsia="en-US"/>
        </w:rPr>
        <w:t>одређује висину и динами</w:t>
      </w:r>
      <w:r>
        <w:rPr>
          <w:rFonts w:ascii="Arial" w:eastAsia="Times New Roman" w:hAnsi="Arial" w:cs="Arial"/>
          <w:color w:val="auto"/>
          <w:kern w:val="0"/>
          <w:lang w:eastAsia="en-US"/>
        </w:rPr>
        <w:t>ку уплата на рачун за коришћење</w:t>
      </w:r>
      <w:r>
        <w:rPr>
          <w:rFonts w:ascii="Arial" w:eastAsia="Times New Roman" w:hAnsi="Arial" w:cs="Arial"/>
          <w:color w:val="auto"/>
          <w:kern w:val="0"/>
          <w:lang w:val="sr-Cyrl-CS" w:eastAsia="en-US"/>
        </w:rPr>
        <w:t xml:space="preserve"> </w:t>
      </w:r>
      <w:r w:rsidRPr="002644DF">
        <w:rPr>
          <w:rFonts w:ascii="Arial" w:eastAsia="Times New Roman" w:hAnsi="Arial" w:cs="Arial"/>
          <w:color w:val="auto"/>
          <w:kern w:val="0"/>
          <w:lang w:eastAsia="en-US"/>
        </w:rPr>
        <w:t>картица.</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По пријему дебитних картица Наручилац је дужан да изврши авансну уплату на</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текући рачун понуђача, на основу предрачуна и по добијеној инструкцији понуђача.</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lastRenderedPageBreak/>
        <w:t>Након коришћења целокупног износа који је уплатио Наручилац авансно уплаћује</w:t>
      </w:r>
      <w:r>
        <w:rPr>
          <w:rFonts w:ascii="Arial" w:eastAsia="Times New Roman" w:hAnsi="Arial" w:cs="Arial"/>
          <w:color w:val="auto"/>
          <w:kern w:val="0"/>
          <w:lang w:val="sr-Cyrl-CS" w:eastAsia="en-US"/>
        </w:rPr>
        <w:t xml:space="preserve"> </w:t>
      </w:r>
      <w:r w:rsidRPr="002644DF">
        <w:rPr>
          <w:rFonts w:ascii="Arial" w:eastAsia="Times New Roman" w:hAnsi="Arial" w:cs="Arial"/>
          <w:color w:val="auto"/>
          <w:kern w:val="0"/>
          <w:lang w:eastAsia="en-US"/>
        </w:rPr>
        <w:t>нови износ.</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На основу извршених уплата, Наручиоцу се на крају месеца издаје авансни</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 xml:space="preserve">рачун. </w:t>
      </w:r>
    </w:p>
    <w:p w:rsidR="004710F0" w:rsidRPr="002644DF" w:rsidRDefault="004710F0" w:rsidP="004710F0">
      <w:pPr>
        <w:suppressAutoHyphens w:val="0"/>
        <w:spacing w:line="240" w:lineRule="auto"/>
        <w:rPr>
          <w:rFonts w:ascii="Arial" w:eastAsia="Times New Roman" w:hAnsi="Arial" w:cs="Arial"/>
          <w:color w:val="auto"/>
          <w:kern w:val="0"/>
          <w:lang w:eastAsia="en-US"/>
        </w:rPr>
      </w:pPr>
      <w:r w:rsidRPr="002644DF">
        <w:rPr>
          <w:rFonts w:ascii="Arial" w:eastAsia="Times New Roman" w:hAnsi="Arial" w:cs="Arial"/>
          <w:color w:val="auto"/>
          <w:kern w:val="0"/>
          <w:lang w:eastAsia="en-US"/>
        </w:rPr>
        <w:t>Продавац једном месечно доставља купцу коначан рачун за испоручено гориво</w:t>
      </w:r>
    </w:p>
    <w:p w:rsidR="004710F0" w:rsidRDefault="004710F0" w:rsidP="004710F0">
      <w:pPr>
        <w:suppressAutoHyphens w:val="0"/>
        <w:spacing w:line="240" w:lineRule="auto"/>
        <w:rPr>
          <w:rFonts w:ascii="Arial" w:eastAsia="Times New Roman" w:hAnsi="Arial" w:cs="Arial"/>
          <w:color w:val="auto"/>
          <w:kern w:val="0"/>
          <w:lang w:val="sr-Cyrl-CS" w:eastAsia="en-US"/>
        </w:rPr>
      </w:pPr>
      <w:r w:rsidRPr="002644DF">
        <w:rPr>
          <w:rFonts w:ascii="Arial" w:eastAsia="Times New Roman" w:hAnsi="Arial" w:cs="Arial"/>
          <w:color w:val="auto"/>
          <w:kern w:val="0"/>
          <w:lang w:eastAsia="en-US"/>
        </w:rPr>
        <w:t>по типовима возила, заједно са спецификацијама о трансакцијама путем картице</w:t>
      </w:r>
    </w:p>
    <w:p w:rsidR="004710F0" w:rsidRPr="002644DF" w:rsidRDefault="004710F0" w:rsidP="004710F0">
      <w:pPr>
        <w:suppressAutoHyphens w:val="0"/>
        <w:spacing w:line="240" w:lineRule="auto"/>
        <w:rPr>
          <w:rFonts w:ascii="Arial" w:eastAsia="Times New Roman" w:hAnsi="Arial" w:cs="Arial"/>
          <w:color w:val="auto"/>
          <w:kern w:val="0"/>
          <w:lang w:val="sr-Cyrl-CS" w:eastAsia="en-US"/>
        </w:rPr>
      </w:pPr>
    </w:p>
    <w:p w:rsidR="004710F0" w:rsidRDefault="004710F0" w:rsidP="004710F0">
      <w:pPr>
        <w:jc w:val="both"/>
        <w:rPr>
          <w:rFonts w:ascii="Arial" w:hAnsi="Arial" w:cs="Arial"/>
          <w:iCs/>
        </w:rPr>
      </w:pPr>
    </w:p>
    <w:p w:rsidR="004710F0" w:rsidRPr="002644DF" w:rsidRDefault="004710F0" w:rsidP="004710F0">
      <w:pPr>
        <w:jc w:val="both"/>
        <w:rPr>
          <w:rFonts w:ascii="Arial" w:hAnsi="Arial" w:cs="Arial"/>
          <w:iCs/>
          <w:lang w:val="sr-Cyrl-CS"/>
        </w:rPr>
      </w:pPr>
    </w:p>
    <w:p w:rsidR="004710F0" w:rsidRPr="0046420F" w:rsidRDefault="004710F0" w:rsidP="004710F0">
      <w:pPr>
        <w:jc w:val="both"/>
        <w:rPr>
          <w:rFonts w:ascii="Arial" w:hAnsi="Arial" w:cs="Arial"/>
          <w:iCs/>
          <w:lang w:val="sr-Cyrl-CS"/>
        </w:rPr>
      </w:pPr>
      <w:r>
        <w:rPr>
          <w:rFonts w:ascii="Arial" w:hAnsi="Arial" w:cs="Arial"/>
          <w:iCs/>
          <w:lang w:val="sr-Cyrl-CS"/>
        </w:rPr>
        <w:t>Наручилац задржава право да динамику уплате средстава усклађује са могућностима извршења буџета Републике Србије.</w:t>
      </w:r>
    </w:p>
    <w:p w:rsidR="004710F0" w:rsidRPr="00D570BC" w:rsidRDefault="004710F0" w:rsidP="004710F0">
      <w:pPr>
        <w:jc w:val="both"/>
        <w:rPr>
          <w:rFonts w:ascii="Arial" w:hAnsi="Arial" w:cs="Arial"/>
          <w:b/>
          <w:bCs/>
          <w:i/>
          <w:iCs/>
          <w:lang w:val="sr-Cyrl-CS"/>
        </w:rPr>
      </w:pPr>
      <w:r>
        <w:rPr>
          <w:rFonts w:ascii="Arial" w:hAnsi="Arial" w:cs="Arial"/>
          <w:iCs/>
        </w:rPr>
        <w:t>.</w:t>
      </w:r>
    </w:p>
    <w:p w:rsidR="004710F0" w:rsidRDefault="004710F0" w:rsidP="004710F0">
      <w:pPr>
        <w:jc w:val="both"/>
        <w:rPr>
          <w:rFonts w:ascii="Arial" w:hAnsi="Arial" w:cs="Arial"/>
          <w:iCs/>
        </w:rPr>
      </w:pPr>
      <w:r>
        <w:rPr>
          <w:rFonts w:ascii="Arial" w:hAnsi="Arial" w:cs="Arial"/>
          <w:b/>
          <w:bCs/>
          <w:iCs/>
        </w:rPr>
        <w:t xml:space="preserve">9.2. </w:t>
      </w:r>
      <w:r>
        <w:rPr>
          <w:rFonts w:ascii="Arial" w:hAnsi="Arial" w:cs="Arial"/>
          <w:iCs/>
          <w:u w:val="single"/>
        </w:rPr>
        <w:t xml:space="preserve">Захтеви у погледу </w:t>
      </w:r>
      <w:r>
        <w:rPr>
          <w:rFonts w:ascii="Arial" w:hAnsi="Arial" w:cs="Arial"/>
          <w:iCs/>
          <w:u w:val="single"/>
          <w:lang w:val="sr-Cyrl-CS"/>
        </w:rPr>
        <w:t xml:space="preserve"> рока испоруке добара</w:t>
      </w:r>
    </w:p>
    <w:p w:rsidR="004710F0" w:rsidRDefault="004710F0" w:rsidP="004710F0">
      <w:pPr>
        <w:jc w:val="both"/>
        <w:rPr>
          <w:bCs/>
          <w:color w:val="auto"/>
          <w:lang w:val="sr-Cyrl-CS"/>
        </w:rPr>
      </w:pPr>
      <w:r w:rsidRPr="00356848">
        <w:rPr>
          <w:bCs/>
          <w:color w:val="auto"/>
          <w:lang w:val="sr-Cyrl-CS"/>
        </w:rPr>
        <w:t>Период испоруке од дана по</w:t>
      </w:r>
      <w:r>
        <w:rPr>
          <w:bCs/>
          <w:color w:val="auto"/>
          <w:lang w:val="sr-Cyrl-CS"/>
        </w:rPr>
        <w:t>т</w:t>
      </w:r>
      <w:r w:rsidRPr="00356848">
        <w:rPr>
          <w:bCs/>
          <w:color w:val="auto"/>
          <w:lang w:val="sr-Cyrl-CS"/>
        </w:rPr>
        <w:t>писивања уговора</w:t>
      </w:r>
      <w:r>
        <w:rPr>
          <w:bCs/>
          <w:color w:val="auto"/>
          <w:lang w:val="sr-Cyrl-CS"/>
        </w:rPr>
        <w:t xml:space="preserve"> до 31.12.201</w:t>
      </w:r>
      <w:r w:rsidR="00E11833">
        <w:rPr>
          <w:bCs/>
          <w:color w:val="auto"/>
        </w:rPr>
        <w:t>5</w:t>
      </w:r>
      <w:r>
        <w:rPr>
          <w:bCs/>
          <w:color w:val="auto"/>
          <w:lang w:val="sr-Cyrl-CS"/>
        </w:rPr>
        <w:t xml:space="preserve">. године </w:t>
      </w:r>
    </w:p>
    <w:p w:rsidR="004710F0" w:rsidRPr="00356848" w:rsidRDefault="004710F0" w:rsidP="004710F0">
      <w:pPr>
        <w:jc w:val="both"/>
        <w:rPr>
          <w:rFonts w:ascii="Arial" w:hAnsi="Arial" w:cs="Arial"/>
          <w:iCs/>
          <w:color w:val="auto"/>
        </w:rPr>
      </w:pPr>
    </w:p>
    <w:p w:rsidR="004710F0" w:rsidRDefault="004710F0" w:rsidP="004710F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710F0" w:rsidRPr="00831CC9" w:rsidRDefault="004710F0" w:rsidP="004710F0">
      <w:pPr>
        <w:rPr>
          <w:rFonts w:ascii="Arial" w:eastAsia="Times New Roman" w:hAnsi="Arial" w:cs="Arial"/>
          <w:color w:val="auto"/>
          <w:kern w:val="0"/>
          <w:lang w:val="sr-Cyrl-CS" w:eastAsia="en-US"/>
        </w:rPr>
      </w:pPr>
      <w:r w:rsidRPr="00142750">
        <w:rPr>
          <w:color w:val="auto"/>
        </w:rPr>
        <w:t xml:space="preserve"> </w:t>
      </w:r>
      <w:r>
        <w:rPr>
          <w:rFonts w:ascii="Arial" w:eastAsia="Times New Roman" w:hAnsi="Arial" w:cs="Arial"/>
          <w:color w:val="auto"/>
          <w:kern w:val="0"/>
          <w:lang w:val="sr-Cyrl-CS" w:eastAsia="en-US"/>
        </w:rPr>
        <w:t>Понуђач</w:t>
      </w:r>
      <w:r w:rsidRPr="00831CC9">
        <w:rPr>
          <w:rFonts w:ascii="Arial" w:eastAsia="Times New Roman" w:hAnsi="Arial" w:cs="Arial"/>
          <w:color w:val="auto"/>
          <w:kern w:val="0"/>
          <w:lang w:eastAsia="en-US"/>
        </w:rPr>
        <w:t xml:space="preserve"> ће Наручиоцу гориво</w:t>
      </w:r>
      <w:r>
        <w:rPr>
          <w:rFonts w:ascii="Arial" w:eastAsia="Times New Roman" w:hAnsi="Arial" w:cs="Arial"/>
          <w:color w:val="auto"/>
          <w:kern w:val="0"/>
          <w:lang w:val="sr-Cyrl-CS" w:eastAsia="en-US"/>
        </w:rPr>
        <w:t xml:space="preserve"> </w:t>
      </w:r>
      <w:r w:rsidRPr="00831CC9">
        <w:rPr>
          <w:rFonts w:ascii="Arial" w:eastAsia="Times New Roman" w:hAnsi="Arial" w:cs="Arial"/>
          <w:color w:val="auto"/>
          <w:kern w:val="0"/>
          <w:lang w:eastAsia="en-US"/>
        </w:rPr>
        <w:t>испоручивати на својим малопродајним местима (бензинским станицама), сукцесивно</w:t>
      </w:r>
      <w:r>
        <w:rPr>
          <w:rFonts w:ascii="Arial" w:eastAsia="Times New Roman" w:hAnsi="Arial" w:cs="Arial"/>
          <w:color w:val="auto"/>
          <w:kern w:val="0"/>
          <w:lang w:val="sr-Cyrl-CS" w:eastAsia="en-US"/>
        </w:rPr>
        <w:t xml:space="preserve"> </w:t>
      </w:r>
      <w:r>
        <w:rPr>
          <w:rFonts w:ascii="Arial" w:eastAsia="Times New Roman" w:hAnsi="Arial" w:cs="Arial"/>
          <w:color w:val="auto"/>
          <w:kern w:val="0"/>
          <w:lang w:eastAsia="en-US"/>
        </w:rPr>
        <w:t>према потреби Наручиоца</w:t>
      </w:r>
      <w:r>
        <w:rPr>
          <w:rFonts w:ascii="Arial" w:eastAsia="Times New Roman" w:hAnsi="Arial" w:cs="Arial"/>
          <w:color w:val="auto"/>
          <w:kern w:val="0"/>
          <w:lang w:val="sr-Cyrl-CS" w:eastAsia="en-US"/>
        </w:rPr>
        <w:t>.</w:t>
      </w:r>
    </w:p>
    <w:p w:rsidR="004710F0" w:rsidRPr="003A2CD6" w:rsidRDefault="004710F0" w:rsidP="004710F0">
      <w:pPr>
        <w:pStyle w:val="Default"/>
        <w:ind w:firstLine="720"/>
        <w:jc w:val="both"/>
        <w:rPr>
          <w:rFonts w:ascii="Times New Roman" w:hAnsi="Times New Roman" w:cs="Times New Roman"/>
          <w:color w:val="FF0000"/>
          <w:lang w:val="sr-Cyrl-CS"/>
        </w:rPr>
      </w:pPr>
    </w:p>
    <w:p w:rsidR="004710F0" w:rsidRPr="003A2CD6" w:rsidRDefault="004710F0" w:rsidP="004710F0">
      <w:pPr>
        <w:pStyle w:val="Default"/>
        <w:rPr>
          <w:rFonts w:ascii="Times New Roman" w:hAnsi="Times New Roman" w:cs="Times New Roman"/>
        </w:rPr>
      </w:pPr>
      <w:r w:rsidRPr="003A2CD6">
        <w:rPr>
          <w:rFonts w:ascii="Times New Roman" w:hAnsi="Times New Roman" w:cs="Times New Roman"/>
        </w:rPr>
        <w:t>Плаћање се врши уплатом на рачун понуђача.</w:t>
      </w:r>
    </w:p>
    <w:p w:rsidR="004710F0" w:rsidRDefault="004710F0" w:rsidP="004710F0">
      <w:pPr>
        <w:jc w:val="both"/>
      </w:pPr>
    </w:p>
    <w:p w:rsidR="004710F0" w:rsidRDefault="004710F0" w:rsidP="004710F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710F0" w:rsidRDefault="004710F0" w:rsidP="004710F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710F0" w:rsidRDefault="004710F0" w:rsidP="004710F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710F0" w:rsidRDefault="004710F0" w:rsidP="004710F0">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710F0" w:rsidRDefault="004710F0" w:rsidP="004710F0">
      <w:pPr>
        <w:jc w:val="both"/>
        <w:rPr>
          <w:rFonts w:ascii="Arial" w:hAnsi="Arial" w:cs="Arial"/>
          <w:b/>
          <w:bCs/>
          <w:i/>
          <w:iCs/>
        </w:rPr>
      </w:pPr>
    </w:p>
    <w:p w:rsidR="004710F0" w:rsidRDefault="004710F0" w:rsidP="004710F0">
      <w:pPr>
        <w:jc w:val="both"/>
      </w:pPr>
    </w:p>
    <w:p w:rsidR="004710F0" w:rsidRDefault="004710F0" w:rsidP="004710F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710F0" w:rsidRDefault="004710F0" w:rsidP="004710F0">
      <w:pPr>
        <w:jc w:val="both"/>
        <w:rPr>
          <w:rFonts w:ascii="Arial" w:hAnsi="Arial" w:cs="Arial"/>
          <w:b/>
          <w:bCs/>
          <w:i/>
          <w:iCs/>
        </w:rPr>
      </w:pPr>
    </w:p>
    <w:p w:rsidR="004710F0" w:rsidRDefault="004710F0" w:rsidP="004710F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710F0" w:rsidRPr="005F7B57" w:rsidRDefault="004710F0" w:rsidP="004710F0">
      <w:pPr>
        <w:jc w:val="both"/>
        <w:rPr>
          <w:rFonts w:ascii="Arial" w:hAnsi="Arial" w:cs="Arial"/>
        </w:rPr>
      </w:pPr>
      <w:r w:rsidRPr="005F7B57">
        <w:rPr>
          <w:rFonts w:ascii="Arial" w:hAnsi="Arial" w:cs="Arial"/>
          <w:bCs/>
          <w:color w:val="auto"/>
          <w:lang w:val="sr-Cyrl-CS"/>
        </w:rPr>
        <w:t>Уговорена цена се може  мењати за време периода важења уговора. Цене нафтних деривата утврђују се одлукама Продавца  у складу са законом и подзаконским актима</w:t>
      </w:r>
      <w:r w:rsidRPr="005F7B57">
        <w:rPr>
          <w:rFonts w:ascii="Arial" w:hAnsi="Arial" w:cs="Arial"/>
          <w:bCs/>
          <w:color w:val="FF0000"/>
          <w:lang w:val="sr-Cyrl-CS"/>
        </w:rPr>
        <w:t>.</w:t>
      </w:r>
    </w:p>
    <w:p w:rsidR="004710F0" w:rsidRDefault="004710F0" w:rsidP="004710F0">
      <w:pPr>
        <w:jc w:val="both"/>
        <w:rPr>
          <w:rFonts w:ascii="Arial" w:hAnsi="Arial" w:cs="Arial"/>
          <w:lang w:val="sr-Cyrl-CS"/>
        </w:rPr>
      </w:pPr>
      <w:r>
        <w:rPr>
          <w:rFonts w:ascii="Arial" w:hAnsi="Arial" w:cs="Arial"/>
        </w:rPr>
        <w:t>Ако је у понуди исказана неуобичајено ниска цена, наручилац ће поступити у складу са чланом 92. Закона.</w:t>
      </w:r>
    </w:p>
    <w:p w:rsidR="004710F0" w:rsidRDefault="004710F0" w:rsidP="004710F0">
      <w:pPr>
        <w:jc w:val="both"/>
        <w:rPr>
          <w:rFonts w:ascii="Arial" w:hAnsi="Arial" w:cs="Arial"/>
          <w:b/>
          <w:i/>
          <w:iCs/>
          <w:lang w:val="sr-Cyrl-CS"/>
        </w:rPr>
      </w:pPr>
    </w:p>
    <w:p w:rsidR="004710F0" w:rsidRDefault="004710F0" w:rsidP="004710F0">
      <w:pPr>
        <w:suppressAutoHyphens w:val="0"/>
        <w:spacing w:line="240" w:lineRule="auto"/>
        <w:rPr>
          <w:rFonts w:ascii="Arial" w:eastAsia="Times New Roman" w:hAnsi="Arial" w:cs="Arial"/>
          <w:b/>
          <w:color w:val="auto"/>
          <w:kern w:val="0"/>
          <w:sz w:val="26"/>
          <w:szCs w:val="26"/>
          <w:lang w:val="sr-Cyrl-CS" w:eastAsia="en-US"/>
        </w:rPr>
      </w:pPr>
    </w:p>
    <w:p w:rsidR="004710F0" w:rsidRDefault="004710F0" w:rsidP="004710F0">
      <w:pPr>
        <w:suppressAutoHyphens w:val="0"/>
        <w:spacing w:line="240" w:lineRule="auto"/>
        <w:rPr>
          <w:rFonts w:ascii="Arial" w:eastAsia="Times New Roman" w:hAnsi="Arial" w:cs="Arial"/>
          <w:b/>
          <w:color w:val="auto"/>
          <w:kern w:val="0"/>
          <w:sz w:val="26"/>
          <w:szCs w:val="26"/>
          <w:lang w:val="sr-Cyrl-CS" w:eastAsia="en-US"/>
        </w:rPr>
      </w:pPr>
    </w:p>
    <w:p w:rsidR="004710F0" w:rsidRDefault="004710F0" w:rsidP="004710F0">
      <w:pPr>
        <w:suppressAutoHyphens w:val="0"/>
        <w:spacing w:line="240" w:lineRule="auto"/>
        <w:rPr>
          <w:rFonts w:ascii="Arial" w:eastAsia="Times New Roman" w:hAnsi="Arial" w:cs="Arial"/>
          <w:b/>
          <w:color w:val="auto"/>
          <w:kern w:val="0"/>
          <w:sz w:val="26"/>
          <w:szCs w:val="26"/>
          <w:lang w:val="sr-Cyrl-CS" w:eastAsia="en-US"/>
        </w:rPr>
      </w:pPr>
    </w:p>
    <w:p w:rsidR="004710F0" w:rsidRDefault="004710F0" w:rsidP="004710F0">
      <w:pPr>
        <w:suppressAutoHyphens w:val="0"/>
        <w:spacing w:line="240" w:lineRule="auto"/>
        <w:rPr>
          <w:rFonts w:ascii="Arial" w:eastAsia="Times New Roman" w:hAnsi="Arial" w:cs="Arial"/>
          <w:b/>
          <w:color w:val="auto"/>
          <w:kern w:val="0"/>
          <w:sz w:val="26"/>
          <w:szCs w:val="26"/>
          <w:lang w:val="sr-Cyrl-CS" w:eastAsia="en-US"/>
        </w:rPr>
      </w:pPr>
    </w:p>
    <w:p w:rsidR="004710F0" w:rsidRDefault="004710F0" w:rsidP="004710F0">
      <w:pPr>
        <w:suppressAutoHyphens w:val="0"/>
        <w:spacing w:line="240" w:lineRule="auto"/>
        <w:rPr>
          <w:rFonts w:ascii="Arial" w:eastAsia="Times New Roman" w:hAnsi="Arial" w:cs="Arial"/>
          <w:b/>
          <w:color w:val="auto"/>
          <w:kern w:val="0"/>
          <w:sz w:val="26"/>
          <w:szCs w:val="26"/>
          <w:lang w:val="sr-Cyrl-CS" w:eastAsia="en-US"/>
        </w:rPr>
      </w:pPr>
      <w:r w:rsidRPr="00535CA4">
        <w:rPr>
          <w:rFonts w:ascii="Arial" w:eastAsia="Times New Roman" w:hAnsi="Arial" w:cs="Arial"/>
          <w:b/>
          <w:color w:val="auto"/>
          <w:kern w:val="0"/>
          <w:sz w:val="26"/>
          <w:szCs w:val="26"/>
          <w:lang w:eastAsia="en-US"/>
        </w:rPr>
        <w:t>Средство финансијског обезбеђења испуњења обавеза понуђача</w:t>
      </w:r>
    </w:p>
    <w:p w:rsidR="004710F0" w:rsidRPr="00E11833" w:rsidRDefault="004710F0" w:rsidP="004710F0">
      <w:pPr>
        <w:suppressAutoHyphens w:val="0"/>
        <w:spacing w:line="240" w:lineRule="auto"/>
        <w:rPr>
          <w:rFonts w:eastAsia="Times New Roman"/>
          <w:b/>
          <w:color w:val="auto"/>
          <w:kern w:val="0"/>
          <w:sz w:val="26"/>
          <w:szCs w:val="26"/>
          <w:lang w:val="sr-Cyrl-CS" w:eastAsia="en-US"/>
        </w:rPr>
      </w:pPr>
    </w:p>
    <w:p w:rsidR="004710F0" w:rsidRPr="00E11833" w:rsidRDefault="004710F0" w:rsidP="004710F0">
      <w:pPr>
        <w:suppressAutoHyphens w:val="0"/>
        <w:spacing w:line="240" w:lineRule="auto"/>
        <w:rPr>
          <w:rFonts w:eastAsia="Times New Roman"/>
          <w:color w:val="auto"/>
          <w:kern w:val="0"/>
          <w:lang w:eastAsia="en-US"/>
        </w:rPr>
      </w:pPr>
      <w:r w:rsidRPr="00E11833">
        <w:rPr>
          <w:rFonts w:eastAsia="Times New Roman"/>
          <w:color w:val="auto"/>
          <w:kern w:val="0"/>
          <w:lang w:eastAsia="en-US"/>
        </w:rPr>
        <w:t>Изабрани понуђач је дужан да у тренутку закључења уговора достави бланко</w:t>
      </w:r>
    </w:p>
    <w:p w:rsidR="004710F0" w:rsidRPr="00E11833" w:rsidRDefault="004710F0" w:rsidP="004710F0">
      <w:pPr>
        <w:suppressAutoHyphens w:val="0"/>
        <w:spacing w:line="240" w:lineRule="auto"/>
        <w:rPr>
          <w:rFonts w:eastAsia="Times New Roman"/>
          <w:color w:val="auto"/>
          <w:kern w:val="0"/>
          <w:lang w:eastAsia="en-US"/>
        </w:rPr>
      </w:pPr>
      <w:r w:rsidRPr="00E11833">
        <w:rPr>
          <w:rFonts w:eastAsia="Times New Roman"/>
          <w:color w:val="auto"/>
          <w:kern w:val="0"/>
          <w:lang w:eastAsia="en-US"/>
        </w:rPr>
        <w:t>сопствену меницу као средство обезбеђена за добро извршење посла, која мора бити</w:t>
      </w:r>
      <w:r w:rsidRPr="00E11833">
        <w:rPr>
          <w:rFonts w:eastAsia="Times New Roman"/>
          <w:color w:val="auto"/>
          <w:kern w:val="0"/>
          <w:lang w:val="sr-Cyrl-CS" w:eastAsia="en-US"/>
        </w:rPr>
        <w:t xml:space="preserve"> </w:t>
      </w:r>
      <w:r w:rsidRPr="00E11833">
        <w:rPr>
          <w:rFonts w:eastAsia="Times New Roman"/>
          <w:color w:val="auto"/>
          <w:kern w:val="0"/>
          <w:lang w:eastAsia="en-US"/>
        </w:rPr>
        <w:t>евидентирана у регистру меница и овлашћења Народне банке</w:t>
      </w:r>
      <w:r w:rsidRPr="00E11833">
        <w:rPr>
          <w:rFonts w:eastAsia="Times New Roman"/>
          <w:color w:val="auto"/>
          <w:kern w:val="0"/>
          <w:lang w:val="sr-Cyrl-CS" w:eastAsia="en-US"/>
        </w:rPr>
        <w:t xml:space="preserve"> </w:t>
      </w:r>
      <w:r w:rsidRPr="00E11833">
        <w:rPr>
          <w:rFonts w:eastAsia="Times New Roman"/>
          <w:color w:val="auto"/>
          <w:kern w:val="0"/>
          <w:lang w:eastAsia="en-US"/>
        </w:rPr>
        <w:t>Србије. Меница мора</w:t>
      </w:r>
      <w:r w:rsidRPr="00E11833">
        <w:rPr>
          <w:rFonts w:eastAsia="Times New Roman"/>
          <w:color w:val="auto"/>
          <w:kern w:val="0"/>
          <w:lang w:val="sr-Cyrl-CS" w:eastAsia="en-US"/>
        </w:rPr>
        <w:t xml:space="preserve"> </w:t>
      </w:r>
      <w:r w:rsidRPr="00E11833">
        <w:rPr>
          <w:rFonts w:eastAsia="Times New Roman"/>
          <w:color w:val="auto"/>
          <w:kern w:val="0"/>
          <w:lang w:eastAsia="en-US"/>
        </w:rPr>
        <w:t>бити оверена печатом и потписана од стране лица овлашћеног за заступање, а уз исту</w:t>
      </w:r>
      <w:r w:rsidRPr="00E11833">
        <w:rPr>
          <w:rFonts w:eastAsia="Times New Roman"/>
          <w:color w:val="auto"/>
          <w:kern w:val="0"/>
          <w:lang w:val="sr-Cyrl-CS" w:eastAsia="en-US"/>
        </w:rPr>
        <w:t xml:space="preserve"> </w:t>
      </w:r>
      <w:r w:rsidRPr="00E11833">
        <w:rPr>
          <w:rFonts w:eastAsia="Times New Roman"/>
          <w:color w:val="auto"/>
          <w:kern w:val="0"/>
          <w:lang w:eastAsia="en-US"/>
        </w:rPr>
        <w:t>мора бити достављено попуњено и оверено менично овлашћење – писмо, са клаузулом</w:t>
      </w:r>
      <w:r w:rsidRPr="00E11833">
        <w:rPr>
          <w:rFonts w:eastAsia="Times New Roman"/>
          <w:color w:val="auto"/>
          <w:kern w:val="0"/>
          <w:lang w:val="sr-Cyrl-CS" w:eastAsia="en-US"/>
        </w:rPr>
        <w:t xml:space="preserve"> </w:t>
      </w:r>
      <w:r w:rsidRPr="00E11833">
        <w:rPr>
          <w:rFonts w:eastAsia="Times New Roman"/>
          <w:color w:val="auto"/>
          <w:kern w:val="0"/>
          <w:lang w:eastAsia="en-US"/>
        </w:rPr>
        <w:t>„без протеста“, наплативо</w:t>
      </w:r>
      <w:r w:rsidRPr="00E11833">
        <w:rPr>
          <w:rFonts w:eastAsia="Times New Roman"/>
          <w:color w:val="auto"/>
          <w:kern w:val="0"/>
          <w:lang w:val="sr-Cyrl-CS" w:eastAsia="en-US"/>
        </w:rPr>
        <w:t xml:space="preserve"> </w:t>
      </w:r>
      <w:r w:rsidRPr="00E11833">
        <w:rPr>
          <w:rFonts w:eastAsia="Times New Roman"/>
          <w:color w:val="auto"/>
          <w:kern w:val="0"/>
          <w:lang w:eastAsia="en-US"/>
        </w:rPr>
        <w:t>на први позив „по виђењу“, са назначеним износом од 10% од</w:t>
      </w:r>
      <w:r w:rsidRPr="00E11833">
        <w:rPr>
          <w:rFonts w:eastAsia="Times New Roman"/>
          <w:color w:val="auto"/>
          <w:kern w:val="0"/>
          <w:lang w:val="sr-Cyrl-CS" w:eastAsia="en-US"/>
        </w:rPr>
        <w:t xml:space="preserve"> </w:t>
      </w:r>
      <w:r w:rsidRPr="00E11833">
        <w:rPr>
          <w:rFonts w:eastAsia="Times New Roman"/>
          <w:color w:val="auto"/>
          <w:kern w:val="0"/>
          <w:lang w:eastAsia="en-US"/>
        </w:rPr>
        <w:t>укупне вредности</w:t>
      </w:r>
      <w:r w:rsidRPr="00E11833">
        <w:rPr>
          <w:rFonts w:eastAsia="Times New Roman"/>
          <w:color w:val="auto"/>
          <w:kern w:val="0"/>
          <w:lang w:val="sr-Cyrl-CS" w:eastAsia="en-US"/>
        </w:rPr>
        <w:t xml:space="preserve"> </w:t>
      </w:r>
      <w:r w:rsidRPr="00E11833">
        <w:rPr>
          <w:rFonts w:eastAsia="Times New Roman"/>
          <w:color w:val="auto"/>
          <w:kern w:val="0"/>
          <w:lang w:eastAsia="en-US"/>
        </w:rPr>
        <w:t>понуде баз ПДВ-а. Уз меницу мора бити достављена копија картона</w:t>
      </w:r>
      <w:r w:rsidRPr="00E11833">
        <w:rPr>
          <w:rFonts w:eastAsia="Times New Roman"/>
          <w:color w:val="auto"/>
          <w:kern w:val="0"/>
          <w:lang w:val="sr-Cyrl-CS" w:eastAsia="en-US"/>
        </w:rPr>
        <w:t xml:space="preserve"> </w:t>
      </w:r>
      <w:r w:rsidRPr="00E11833">
        <w:rPr>
          <w:rFonts w:eastAsia="Times New Roman"/>
          <w:color w:val="auto"/>
          <w:kern w:val="0"/>
          <w:lang w:eastAsia="en-US"/>
        </w:rPr>
        <w:t>депонованих потписа који је издат од стране пословне банке коју понуђач</w:t>
      </w:r>
      <w:r w:rsidRPr="00E11833">
        <w:rPr>
          <w:rFonts w:eastAsia="Times New Roman"/>
          <w:color w:val="auto"/>
          <w:kern w:val="0"/>
          <w:lang w:val="sr-Cyrl-CS" w:eastAsia="en-US"/>
        </w:rPr>
        <w:t xml:space="preserve"> </w:t>
      </w:r>
      <w:r w:rsidRPr="00E11833">
        <w:rPr>
          <w:rFonts w:eastAsia="Times New Roman"/>
          <w:color w:val="auto"/>
          <w:kern w:val="0"/>
          <w:lang w:eastAsia="en-US"/>
        </w:rPr>
        <w:t>наводи у</w:t>
      </w:r>
      <w:r w:rsidRPr="00E11833">
        <w:rPr>
          <w:rFonts w:eastAsia="Times New Roman"/>
          <w:color w:val="auto"/>
          <w:kern w:val="0"/>
          <w:lang w:val="sr-Cyrl-CS" w:eastAsia="en-US"/>
        </w:rPr>
        <w:t xml:space="preserve"> </w:t>
      </w:r>
      <w:r w:rsidRPr="00E11833">
        <w:rPr>
          <w:rFonts w:eastAsia="Times New Roman"/>
          <w:color w:val="auto"/>
          <w:kern w:val="0"/>
          <w:lang w:eastAsia="en-US"/>
        </w:rPr>
        <w:t>меничном овлашћењу – писму. Менично овлашћење мора бити у</w:t>
      </w:r>
      <w:r w:rsidRPr="00E11833">
        <w:rPr>
          <w:rFonts w:eastAsia="Times New Roman"/>
          <w:color w:val="auto"/>
          <w:kern w:val="0"/>
          <w:lang w:val="sr-Cyrl-CS" w:eastAsia="en-US"/>
        </w:rPr>
        <w:t xml:space="preserve"> </w:t>
      </w:r>
      <w:r w:rsidRPr="00E11833">
        <w:rPr>
          <w:rFonts w:eastAsia="Times New Roman"/>
          <w:color w:val="auto"/>
          <w:kern w:val="0"/>
          <w:lang w:eastAsia="en-US"/>
        </w:rPr>
        <w:t>корист Купца. Рок</w:t>
      </w:r>
      <w:r w:rsidRPr="00E11833">
        <w:rPr>
          <w:rFonts w:eastAsia="Times New Roman"/>
          <w:color w:val="auto"/>
          <w:kern w:val="0"/>
          <w:lang w:val="sr-Cyrl-CS" w:eastAsia="en-US"/>
        </w:rPr>
        <w:t xml:space="preserve"> </w:t>
      </w:r>
      <w:r w:rsidRPr="00E11833">
        <w:rPr>
          <w:rFonts w:eastAsia="Times New Roman"/>
          <w:color w:val="auto"/>
          <w:kern w:val="0"/>
          <w:lang w:eastAsia="en-US"/>
        </w:rPr>
        <w:t>важења менице је 30 дана након истека важења уговора.</w:t>
      </w:r>
    </w:p>
    <w:p w:rsidR="004710F0" w:rsidRPr="00535CA4" w:rsidRDefault="004710F0" w:rsidP="004710F0">
      <w:pPr>
        <w:jc w:val="both"/>
        <w:rPr>
          <w:rFonts w:ascii="Arial" w:hAnsi="Arial" w:cs="Arial"/>
          <w:b/>
          <w:i/>
          <w:iCs/>
          <w:lang w:val="sr-Cyrl-CS"/>
        </w:rPr>
      </w:pPr>
    </w:p>
    <w:p w:rsidR="004710F0" w:rsidRDefault="004710F0" w:rsidP="004710F0">
      <w:pPr>
        <w:jc w:val="both"/>
        <w:rPr>
          <w:rFonts w:ascii="Arial" w:hAnsi="Arial" w:cs="Arial"/>
          <w:b/>
          <w:i/>
          <w:iCs/>
          <w:color w:val="auto"/>
        </w:rPr>
      </w:pPr>
    </w:p>
    <w:p w:rsidR="004710F0" w:rsidRDefault="004710F0" w:rsidP="004710F0">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10F0" w:rsidRPr="00F10092" w:rsidRDefault="004710F0" w:rsidP="004710F0">
      <w:pPr>
        <w:jc w:val="both"/>
        <w:rPr>
          <w:rFonts w:ascii="Arial" w:hAnsi="Arial" w:cs="Arial"/>
          <w:b/>
          <w:i/>
          <w:iCs/>
          <w:color w:val="auto"/>
        </w:rPr>
      </w:pPr>
    </w:p>
    <w:p w:rsidR="004710F0" w:rsidRDefault="004710F0" w:rsidP="004710F0">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710F0" w:rsidRDefault="004710F0" w:rsidP="004710F0">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710F0" w:rsidRDefault="004710F0" w:rsidP="004710F0">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710F0" w:rsidRDefault="004710F0" w:rsidP="004710F0">
      <w:pPr>
        <w:jc w:val="both"/>
        <w:rPr>
          <w:rFonts w:ascii="Arial" w:hAnsi="Arial" w:cs="Arial"/>
          <w:b/>
          <w:i/>
          <w:iCs/>
          <w:color w:val="auto"/>
        </w:rPr>
      </w:pPr>
    </w:p>
    <w:p w:rsidR="004710F0" w:rsidRDefault="004710F0" w:rsidP="004710F0">
      <w:pPr>
        <w:jc w:val="both"/>
        <w:rPr>
          <w:rFonts w:ascii="Arial" w:hAnsi="Arial" w:cs="Arial"/>
          <w:b/>
          <w:i/>
          <w:iCs/>
          <w:color w:val="auto"/>
        </w:rPr>
      </w:pPr>
    </w:p>
    <w:p w:rsidR="004710F0" w:rsidRDefault="004710F0" w:rsidP="004710F0">
      <w:pPr>
        <w:jc w:val="both"/>
        <w:rPr>
          <w:rFonts w:ascii="Arial" w:eastAsia="TimesNewRomanPSMT" w:hAnsi="Arial" w:cs="Arial"/>
          <w:b/>
          <w:bCs/>
          <w:i/>
          <w:iCs/>
          <w:u w:val="single"/>
        </w:rPr>
      </w:pPr>
    </w:p>
    <w:p w:rsidR="004710F0" w:rsidRDefault="004710F0" w:rsidP="004710F0">
      <w:pPr>
        <w:jc w:val="both"/>
      </w:pPr>
      <w:r>
        <w:rPr>
          <w:rFonts w:ascii="Arial" w:hAnsi="Arial" w:cs="Arial"/>
          <w:b/>
          <w:bCs/>
          <w:i/>
        </w:rPr>
        <w:t>1</w:t>
      </w:r>
      <w:r>
        <w:rPr>
          <w:rFonts w:ascii="Arial" w:hAnsi="Arial" w:cs="Arial"/>
          <w:b/>
          <w:bCs/>
          <w:i/>
          <w:lang w:val="sr-Cyrl-C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710F0" w:rsidRDefault="004710F0" w:rsidP="004710F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710F0" w:rsidRDefault="004710F0" w:rsidP="004710F0">
      <w:pPr>
        <w:jc w:val="both"/>
        <w:rPr>
          <w:rFonts w:ascii="Arial" w:hAnsi="Arial" w:cs="Arial"/>
          <w:color w:val="FF0000"/>
        </w:rPr>
      </w:pPr>
    </w:p>
    <w:p w:rsidR="004710F0" w:rsidRDefault="004710F0" w:rsidP="004710F0">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4710F0" w:rsidRDefault="004710F0" w:rsidP="004710F0">
      <w:pPr>
        <w:jc w:val="both"/>
        <w:rPr>
          <w:rFonts w:ascii="Arial" w:hAnsi="Arial" w:cs="Arial"/>
          <w:b/>
          <w:bCs/>
        </w:rPr>
      </w:pPr>
    </w:p>
    <w:p w:rsidR="004710F0" w:rsidRDefault="004710F0" w:rsidP="004710F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CS"/>
        </w:rPr>
        <w:t xml:space="preserve"> путем поште</w:t>
      </w:r>
      <w:r>
        <w:rPr>
          <w:rFonts w:ascii="Arial" w:hAnsi="Arial" w:cs="Arial"/>
          <w:color w:val="auto"/>
        </w:rPr>
        <w:t xml:space="preserve"> </w:t>
      </w:r>
      <w:r>
        <w:rPr>
          <w:rFonts w:ascii="Arial" w:hAnsi="Arial" w:cs="Arial"/>
          <w:i/>
          <w:color w:val="auto"/>
          <w:lang w:val="sr-Cyrl-CS"/>
        </w:rPr>
        <w:t>на адресу наручиоца</w:t>
      </w:r>
      <w:r>
        <w:rPr>
          <w:rFonts w:ascii="Arial" w:hAnsi="Arial" w:cs="Arial"/>
          <w:i/>
          <w:color w:val="auto"/>
        </w:rPr>
        <w:t>,</w:t>
      </w:r>
      <w:r w:rsidRPr="00D068EC">
        <w:rPr>
          <w:rFonts w:ascii="Arial" w:hAnsi="Arial" w:cs="Arial"/>
          <w:b/>
          <w:i/>
          <w:color w:val="auto"/>
          <w:lang w:val="sr-Cyrl-CS"/>
        </w:rPr>
        <w:t>Севернобанатски управни округ,</w:t>
      </w:r>
      <w:r>
        <w:rPr>
          <w:rFonts w:ascii="Arial" w:hAnsi="Arial" w:cs="Arial"/>
          <w:b/>
          <w:i/>
          <w:color w:val="auto"/>
          <w:lang w:val="sr-Cyrl-CS"/>
        </w:rPr>
        <w:t xml:space="preserve"> </w:t>
      </w:r>
      <w:r w:rsidRPr="00D068EC">
        <w:rPr>
          <w:rFonts w:ascii="Arial" w:hAnsi="Arial" w:cs="Arial"/>
          <w:b/>
          <w:i/>
          <w:color w:val="auto"/>
          <w:lang w:val="sr-Cyrl-CS"/>
        </w:rPr>
        <w:t>Трг српских добровољаца бр.12</w:t>
      </w:r>
      <w:r>
        <w:rPr>
          <w:rFonts w:ascii="Arial" w:hAnsi="Arial" w:cs="Arial"/>
          <w:i/>
          <w:color w:val="auto"/>
        </w:rPr>
        <w:t xml:space="preserve"> или факсом</w:t>
      </w:r>
      <w:r>
        <w:rPr>
          <w:rFonts w:ascii="Arial" w:hAnsi="Arial" w:cs="Arial"/>
          <w:i/>
          <w:color w:val="auto"/>
          <w:lang w:val="sr-Cyrl-CS"/>
        </w:rPr>
        <w:t xml:space="preserve"> на број </w:t>
      </w:r>
      <w:r w:rsidRPr="00D068EC">
        <w:rPr>
          <w:rFonts w:ascii="Arial" w:hAnsi="Arial" w:cs="Arial"/>
          <w:b/>
          <w:i/>
          <w:color w:val="auto"/>
          <w:lang w:val="sr-Cyrl-CS"/>
        </w:rPr>
        <w:t>0230 22 921</w:t>
      </w:r>
      <w:r>
        <w:rPr>
          <w:rFonts w:ascii="Arial" w:hAnsi="Arial" w:cs="Arial"/>
          <w:i/>
          <w:color w:val="auto"/>
          <w:lang w:val="sr-Cyrl-CS"/>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710F0" w:rsidRDefault="004710F0" w:rsidP="004710F0">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710F0" w:rsidRDefault="004710F0" w:rsidP="004710F0">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E11833">
        <w:rPr>
          <w:rFonts w:ascii="Arial" w:eastAsia="TimesNewRomanPS-BoldMT" w:hAnsi="Arial" w:cs="Arial"/>
          <w:b/>
          <w:bCs/>
        </w:rPr>
        <w:t>1</w:t>
      </w:r>
      <w:r>
        <w:rPr>
          <w:rFonts w:ascii="Arial" w:eastAsia="TimesNewRomanPS-BoldMT" w:hAnsi="Arial" w:cs="Arial"/>
          <w:b/>
          <w:bCs/>
        </w:rPr>
        <w:t>/201</w:t>
      </w:r>
      <w:r w:rsidR="00E11833">
        <w:rPr>
          <w:rFonts w:ascii="Arial" w:eastAsia="TimesNewRomanPS-BoldMT" w:hAnsi="Arial" w:cs="Arial"/>
          <w:b/>
          <w:bCs/>
        </w:rPr>
        <w:t>5</w:t>
      </w:r>
      <w:r>
        <w:rPr>
          <w:rFonts w:ascii="Arial" w:hAnsi="Arial" w:cs="Arial"/>
        </w:rPr>
        <w:t>.</w:t>
      </w:r>
    </w:p>
    <w:p w:rsidR="004710F0" w:rsidRDefault="004710F0" w:rsidP="004710F0">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10F0" w:rsidRDefault="004710F0" w:rsidP="004710F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710F0" w:rsidRDefault="004710F0" w:rsidP="004710F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710F0" w:rsidRDefault="004710F0" w:rsidP="004710F0">
      <w:pPr>
        <w:jc w:val="both"/>
        <w:rPr>
          <w:rFonts w:ascii="Arial" w:hAnsi="Arial" w:cs="Arial"/>
        </w:rPr>
      </w:pPr>
    </w:p>
    <w:p w:rsidR="004710F0" w:rsidRDefault="004710F0" w:rsidP="004710F0">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4710F0" w:rsidRDefault="004710F0" w:rsidP="004710F0">
      <w:pPr>
        <w:jc w:val="both"/>
        <w:rPr>
          <w:rFonts w:ascii="Arial" w:hAnsi="Arial" w:cs="Arial"/>
          <w:b/>
          <w:bCs/>
        </w:rPr>
      </w:pPr>
    </w:p>
    <w:p w:rsidR="004710F0" w:rsidRDefault="004710F0" w:rsidP="004710F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710F0" w:rsidRDefault="004710F0" w:rsidP="004710F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710F0" w:rsidRDefault="004710F0" w:rsidP="004710F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710F0" w:rsidRDefault="004710F0" w:rsidP="004710F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710F0" w:rsidRPr="00D570BC" w:rsidRDefault="004710F0" w:rsidP="004710F0">
      <w:pPr>
        <w:jc w:val="both"/>
        <w:rPr>
          <w:rFonts w:ascii="Arial" w:hAnsi="Arial" w:cs="Arial"/>
          <w:lang w:val="sr-Cyrl-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710F0" w:rsidRDefault="004710F0" w:rsidP="004710F0">
      <w:pPr>
        <w:jc w:val="both"/>
        <w:rPr>
          <w:rFonts w:ascii="Arial" w:hAnsi="Arial" w:cs="Arial"/>
          <w:b/>
          <w:bCs/>
          <w:lang w:val="sr-Cyrl-CS"/>
        </w:rPr>
      </w:pPr>
    </w:p>
    <w:p w:rsidR="004710F0" w:rsidRDefault="004710F0" w:rsidP="004710F0">
      <w:pPr>
        <w:jc w:val="both"/>
        <w:rPr>
          <w:rFonts w:ascii="Arial" w:hAnsi="Arial" w:cs="Arial"/>
          <w:b/>
          <w:bCs/>
        </w:rPr>
      </w:pPr>
      <w:r>
        <w:rPr>
          <w:rFonts w:ascii="Arial" w:hAnsi="Arial" w:cs="Arial"/>
          <w:b/>
          <w:bCs/>
        </w:rPr>
        <w:t>1</w:t>
      </w:r>
      <w:r>
        <w:rPr>
          <w:rFonts w:ascii="Arial" w:hAnsi="Arial" w:cs="Arial"/>
          <w:b/>
          <w:bCs/>
          <w:lang w:val="sr-Cyrl-CS"/>
        </w:rPr>
        <w:t>5</w:t>
      </w:r>
      <w:r>
        <w:rPr>
          <w:rFonts w:ascii="Arial" w:hAnsi="Arial" w:cs="Arial"/>
          <w:b/>
          <w:bCs/>
        </w:rPr>
        <w:t>. ДОДАТНО ОБЕЗБЕЂЕЊЕ ИСПУЊЕЊА УГОВОРНИХ ОБАВЕЗА ПОНУЂАЧА КОЈИ СЕ НАЛАЗЕ НА СПИСКУ НЕГАТИВНИХ РЕФЕРЕНЦИ</w:t>
      </w:r>
    </w:p>
    <w:p w:rsidR="004710F0" w:rsidRDefault="004710F0" w:rsidP="004710F0">
      <w:pPr>
        <w:jc w:val="both"/>
        <w:rPr>
          <w:rFonts w:ascii="Arial" w:hAnsi="Arial" w:cs="Arial"/>
          <w:b/>
          <w:bCs/>
        </w:rPr>
      </w:pPr>
    </w:p>
    <w:p w:rsidR="004710F0" w:rsidRDefault="004710F0" w:rsidP="004710F0">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од</w:t>
      </w:r>
      <w:r w:rsidRPr="0016027C">
        <w:rPr>
          <w:rFonts w:ascii="Arial" w:eastAsia="TimesNewRomanPSMT" w:hAnsi="Arial" w:cs="Arial"/>
          <w:bCs/>
          <w:iCs/>
          <w:color w:val="auto"/>
        </w:rPr>
        <w:t xml:space="preserve">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710F0" w:rsidRPr="00D570BC" w:rsidRDefault="004710F0" w:rsidP="004710F0">
      <w:pPr>
        <w:jc w:val="both"/>
        <w:rPr>
          <w:lang w:val="sr-Cyrl-CS"/>
        </w:rPr>
      </w:pPr>
    </w:p>
    <w:p w:rsidR="004710F0" w:rsidRDefault="004710F0" w:rsidP="004710F0">
      <w:pPr>
        <w:jc w:val="both"/>
        <w:rPr>
          <w:rFonts w:ascii="Arial" w:hAnsi="Arial" w:cs="Arial"/>
          <w:b/>
          <w:bCs/>
          <w:lang w:val="sr-Cyrl-CS"/>
        </w:rPr>
      </w:pPr>
    </w:p>
    <w:p w:rsidR="004710F0" w:rsidRDefault="004710F0" w:rsidP="004710F0">
      <w:pPr>
        <w:jc w:val="both"/>
      </w:pPr>
      <w:r>
        <w:rPr>
          <w:rFonts w:ascii="Arial" w:hAnsi="Arial" w:cs="Arial"/>
          <w:b/>
          <w:bCs/>
        </w:rPr>
        <w:t>1</w:t>
      </w:r>
      <w:r>
        <w:rPr>
          <w:rFonts w:ascii="Arial" w:hAnsi="Arial" w:cs="Arial"/>
          <w:b/>
          <w:bCs/>
          <w:lang w:val="sr-Cyrl-CS"/>
        </w:rPr>
        <w:t>6</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710F0" w:rsidRDefault="004710F0" w:rsidP="004710F0">
      <w:pPr>
        <w:jc w:val="both"/>
      </w:pPr>
    </w:p>
    <w:p w:rsidR="004710F0" w:rsidRDefault="004710F0" w:rsidP="004710F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w:t>
      </w:r>
      <w:r>
        <w:rPr>
          <w:rFonts w:ascii="Arial" w:hAnsi="Arial" w:cs="Arial"/>
          <w:b/>
          <w:bCs/>
          <w:lang w:val="sr-Cyrl-CS"/>
        </w:rPr>
        <w:t>Економски најповољнија понуда</w:t>
      </w:r>
      <w:r>
        <w:rPr>
          <w:rFonts w:ascii="Arial" w:hAnsi="Arial" w:cs="Arial"/>
          <w:b/>
          <w:bCs/>
        </w:rPr>
        <w:t>”</w:t>
      </w:r>
    </w:p>
    <w:p w:rsidR="004710F0" w:rsidRDefault="004710F0" w:rsidP="004710F0">
      <w:pPr>
        <w:jc w:val="both"/>
        <w:rPr>
          <w:rFonts w:ascii="Arial" w:hAnsi="Arial" w:cs="Arial"/>
          <w:b/>
          <w:bCs/>
          <w:i/>
          <w:iCs/>
        </w:rPr>
      </w:pPr>
    </w:p>
    <w:tbl>
      <w:tblPr>
        <w:tblW w:w="0" w:type="auto"/>
        <w:tblInd w:w="55" w:type="dxa"/>
        <w:tblLayout w:type="fixed"/>
        <w:tblCellMar>
          <w:top w:w="55" w:type="dxa"/>
          <w:left w:w="55" w:type="dxa"/>
          <w:bottom w:w="55" w:type="dxa"/>
          <w:right w:w="55" w:type="dxa"/>
        </w:tblCellMar>
        <w:tblLook w:val="0000"/>
      </w:tblPr>
      <w:tblGrid>
        <w:gridCol w:w="9030"/>
      </w:tblGrid>
      <w:tr w:rsidR="004710F0" w:rsidTr="00FE35A8">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4710F0" w:rsidRPr="00804CAE" w:rsidRDefault="004710F0" w:rsidP="00FE35A8">
            <w:pPr>
              <w:pStyle w:val="BodyTextIndent2"/>
              <w:pBdr>
                <w:top w:val="single" w:sz="4" w:space="1" w:color="auto"/>
                <w:left w:val="single" w:sz="4" w:space="31" w:color="auto"/>
                <w:bottom w:val="single" w:sz="4" w:space="1" w:color="auto"/>
                <w:right w:val="single" w:sz="4" w:space="4" w:color="auto"/>
              </w:pBdr>
              <w:rPr>
                <w:b/>
                <w:bCs/>
                <w:shd w:val="clear" w:color="auto" w:fill="FFFFFF"/>
                <w:lang w:val="sr-Cyrl-CS"/>
              </w:rPr>
            </w:pPr>
            <w:r w:rsidRPr="00D831FF">
              <w:rPr>
                <w:b/>
              </w:rPr>
              <w:t xml:space="preserve">Одлука о додели уговора о јавној набавци донеће се применом критеријума </w:t>
            </w:r>
            <w:r w:rsidRPr="00D831FF">
              <w:rPr>
                <w:b/>
                <w:bCs/>
              </w:rPr>
              <w:t>„економски најповољнија понуда“. Пондери за оцењивање најповољније понуде су:</w:t>
            </w:r>
          </w:p>
          <w:p w:rsidR="004710F0" w:rsidRDefault="004710F0" w:rsidP="00FE35A8">
            <w:pPr>
              <w:jc w:val="both"/>
              <w:rPr>
                <w:b/>
                <w:sz w:val="28"/>
                <w:szCs w:val="28"/>
              </w:rPr>
            </w:pPr>
            <w:r>
              <w:rPr>
                <w:b/>
                <w:bCs/>
                <w:sz w:val="28"/>
                <w:szCs w:val="28"/>
                <w:lang w:val="sr-Cyrl-CS"/>
              </w:rPr>
              <w:t xml:space="preserve"> </w:t>
            </w:r>
          </w:p>
          <w:p w:rsidR="004710F0" w:rsidRPr="00CF634D" w:rsidRDefault="004710F0" w:rsidP="00FE35A8">
            <w:pPr>
              <w:jc w:val="both"/>
              <w:rPr>
                <w:b/>
                <w:sz w:val="28"/>
                <w:szCs w:val="28"/>
                <w:lang w:val="sr-Cyrl-CS"/>
              </w:rPr>
            </w:pPr>
            <w:r>
              <w:rPr>
                <w:b/>
                <w:sz w:val="28"/>
                <w:szCs w:val="28"/>
                <w:lang w:val="sr-Cyrl-CS"/>
              </w:rPr>
              <w:t xml:space="preserve">- </w:t>
            </w:r>
            <w:r w:rsidR="00B919AF">
              <w:rPr>
                <w:b/>
                <w:sz w:val="28"/>
                <w:szCs w:val="28"/>
                <w:lang w:val="sr-Cyrl-CS"/>
              </w:rPr>
              <w:t xml:space="preserve">   </w:t>
            </w:r>
            <w:r>
              <w:rPr>
                <w:b/>
                <w:sz w:val="28"/>
                <w:szCs w:val="28"/>
                <w:lang w:val="sr-Cyrl-CS"/>
              </w:rPr>
              <w:t xml:space="preserve">цена БМБ 95 на дан </w:t>
            </w:r>
            <w:r w:rsidR="00E11833">
              <w:rPr>
                <w:b/>
                <w:sz w:val="28"/>
                <w:szCs w:val="28"/>
              </w:rPr>
              <w:t>16</w:t>
            </w:r>
            <w:r>
              <w:rPr>
                <w:b/>
                <w:sz w:val="28"/>
                <w:szCs w:val="28"/>
                <w:lang w:val="sr-Cyrl-CS"/>
              </w:rPr>
              <w:t>.0</w:t>
            </w:r>
            <w:r w:rsidR="00E11833">
              <w:rPr>
                <w:b/>
                <w:sz w:val="28"/>
                <w:szCs w:val="28"/>
              </w:rPr>
              <w:t>1</w:t>
            </w:r>
            <w:r>
              <w:rPr>
                <w:b/>
                <w:sz w:val="28"/>
                <w:szCs w:val="28"/>
                <w:lang w:val="sr-Cyrl-CS"/>
              </w:rPr>
              <w:t>.201</w:t>
            </w:r>
            <w:r w:rsidR="00E11833">
              <w:rPr>
                <w:b/>
                <w:sz w:val="28"/>
                <w:szCs w:val="28"/>
              </w:rPr>
              <w:t>5</w:t>
            </w:r>
            <w:r>
              <w:rPr>
                <w:b/>
                <w:sz w:val="28"/>
                <w:szCs w:val="28"/>
                <w:lang w:val="sr-Cyrl-CS"/>
              </w:rPr>
              <w:t xml:space="preserve">.             </w:t>
            </w:r>
            <w:r>
              <w:rPr>
                <w:b/>
                <w:sz w:val="28"/>
                <w:szCs w:val="28"/>
                <w:lang w:val="sr-Latn-CS"/>
              </w:rPr>
              <w:t xml:space="preserve">                </w:t>
            </w:r>
            <w:r>
              <w:rPr>
                <w:b/>
                <w:sz w:val="28"/>
                <w:szCs w:val="28"/>
                <w:lang w:val="sr-Cyrl-CS"/>
              </w:rPr>
              <w:t xml:space="preserve">   20</w:t>
            </w:r>
          </w:p>
          <w:p w:rsidR="004710F0" w:rsidRDefault="004710F0" w:rsidP="00FE35A8">
            <w:pPr>
              <w:jc w:val="both"/>
              <w:rPr>
                <w:b/>
                <w:sz w:val="28"/>
                <w:szCs w:val="28"/>
                <w:lang w:val="sr-Cyrl-CS"/>
              </w:rPr>
            </w:pPr>
            <w:r>
              <w:rPr>
                <w:b/>
                <w:sz w:val="28"/>
                <w:szCs w:val="28"/>
                <w:lang w:val="sr-Cyrl-CS"/>
              </w:rPr>
              <w:t xml:space="preserve">- </w:t>
            </w:r>
            <w:r w:rsidR="00B919AF">
              <w:rPr>
                <w:b/>
                <w:sz w:val="28"/>
                <w:szCs w:val="28"/>
                <w:lang w:val="sr-Cyrl-CS"/>
              </w:rPr>
              <w:t xml:space="preserve">   </w:t>
            </w:r>
            <w:r>
              <w:rPr>
                <w:b/>
                <w:sz w:val="28"/>
                <w:szCs w:val="28"/>
                <w:lang w:val="sr-Cyrl-CS"/>
              </w:rPr>
              <w:t>број бензинских станица у СБУО                             60</w:t>
            </w:r>
          </w:p>
          <w:p w:rsidR="004710F0" w:rsidRPr="005B504D" w:rsidRDefault="004710F0" w:rsidP="00FE35A8">
            <w:pPr>
              <w:jc w:val="both"/>
              <w:rPr>
                <w:b/>
                <w:sz w:val="28"/>
                <w:szCs w:val="28"/>
                <w:lang w:val="sr-Cyrl-CS"/>
              </w:rPr>
            </w:pPr>
            <w:r>
              <w:rPr>
                <w:b/>
                <w:sz w:val="28"/>
                <w:szCs w:val="28"/>
                <w:lang w:val="sr-Latn-CS"/>
              </w:rPr>
              <w:t xml:space="preserve"> </w:t>
            </w:r>
            <w:r>
              <w:rPr>
                <w:b/>
                <w:sz w:val="28"/>
                <w:szCs w:val="28"/>
                <w:lang w:val="sr-Cyrl-CS"/>
              </w:rPr>
              <w:t xml:space="preserve">- </w:t>
            </w:r>
            <w:r>
              <w:rPr>
                <w:b/>
                <w:sz w:val="28"/>
                <w:szCs w:val="28"/>
                <w:lang w:val="sr-Latn-CS"/>
              </w:rPr>
              <w:t xml:space="preserve"> </w:t>
            </w:r>
            <w:r>
              <w:rPr>
                <w:b/>
                <w:sz w:val="28"/>
                <w:szCs w:val="28"/>
                <w:lang w:val="sr-Cyrl-CS"/>
              </w:rPr>
              <w:t xml:space="preserve">контрола потрошње преко извештаја                    </w:t>
            </w:r>
            <w:r w:rsidR="00B919AF">
              <w:rPr>
                <w:b/>
                <w:sz w:val="28"/>
                <w:szCs w:val="28"/>
                <w:lang w:val="sr-Cyrl-CS"/>
              </w:rPr>
              <w:t xml:space="preserve">  </w:t>
            </w:r>
            <w:r>
              <w:rPr>
                <w:b/>
                <w:sz w:val="28"/>
                <w:szCs w:val="28"/>
                <w:lang w:val="sr-Cyrl-CS"/>
              </w:rPr>
              <w:t xml:space="preserve">20                     </w:t>
            </w:r>
            <w:r>
              <w:rPr>
                <w:b/>
                <w:sz w:val="28"/>
                <w:szCs w:val="28"/>
                <w:lang w:val="sr-Latn-CS"/>
              </w:rPr>
              <w:t xml:space="preserve">               </w:t>
            </w:r>
          </w:p>
          <w:p w:rsidR="004710F0" w:rsidRPr="00F25EB8" w:rsidRDefault="004710F0" w:rsidP="00FE35A8">
            <w:pPr>
              <w:jc w:val="both"/>
              <w:rPr>
                <w:b/>
                <w:sz w:val="28"/>
                <w:szCs w:val="28"/>
              </w:rPr>
            </w:pPr>
          </w:p>
          <w:p w:rsidR="004710F0" w:rsidRPr="00786146" w:rsidRDefault="004710F0" w:rsidP="00FE35A8">
            <w:pPr>
              <w:pStyle w:val="Footer"/>
              <w:tabs>
                <w:tab w:val="left" w:pos="3600"/>
              </w:tabs>
              <w:ind w:left="360"/>
              <w:jc w:val="both"/>
              <w:rPr>
                <w:b/>
                <w:bCs/>
                <w:lang w:val="sr-Cyrl-CS"/>
              </w:rPr>
            </w:pPr>
            <w:r>
              <w:rPr>
                <w:b/>
                <w:bCs/>
                <w:lang w:val="sr-Cyrl-CS"/>
              </w:rPr>
              <w:t xml:space="preserve">      Цена БМБ 95 (ЦБ):</w:t>
            </w:r>
          </w:p>
          <w:p w:rsidR="004710F0" w:rsidRDefault="004710F0" w:rsidP="00FE35A8">
            <w:pPr>
              <w:ind w:left="720" w:hanging="720"/>
              <w:jc w:val="both"/>
              <w:rPr>
                <w:lang w:val="sr-Cyrl-CS"/>
              </w:rPr>
            </w:pPr>
            <w:r>
              <w:rPr>
                <w:lang w:val="sr-Cyrl-CS"/>
              </w:rPr>
              <w:t xml:space="preserve">            Максималан износ овог критеријума је 2</w:t>
            </w:r>
            <w:r>
              <w:t>0</w:t>
            </w:r>
            <w:r>
              <w:rPr>
                <w:lang w:val="sr-Cyrl-CS"/>
              </w:rPr>
              <w:t xml:space="preserve"> бодова. </w:t>
            </w:r>
          </w:p>
          <w:p w:rsidR="004710F0" w:rsidRPr="005B2AFD" w:rsidRDefault="004710F0" w:rsidP="00FE35A8">
            <w:pPr>
              <w:ind w:left="720" w:hanging="720"/>
              <w:jc w:val="both"/>
            </w:pPr>
          </w:p>
          <w:tbl>
            <w:tblPr>
              <w:tblW w:w="9638" w:type="dxa"/>
              <w:jc w:val="center"/>
              <w:tblInd w:w="65" w:type="dxa"/>
              <w:tblLayout w:type="fixed"/>
              <w:tblCellMar>
                <w:top w:w="55" w:type="dxa"/>
                <w:left w:w="55" w:type="dxa"/>
                <w:bottom w:w="55" w:type="dxa"/>
                <w:right w:w="55" w:type="dxa"/>
              </w:tblCellMar>
              <w:tblLook w:val="0000"/>
            </w:tblPr>
            <w:tblGrid>
              <w:gridCol w:w="5309"/>
              <w:gridCol w:w="4329"/>
            </w:tblGrid>
            <w:tr w:rsidR="004710F0" w:rsidTr="00FE35A8">
              <w:trPr>
                <w:tblHeader/>
                <w:jc w:val="center"/>
              </w:trPr>
              <w:tc>
                <w:tcPr>
                  <w:tcW w:w="5309" w:type="dxa"/>
                  <w:tcBorders>
                    <w:top w:val="single" w:sz="1" w:space="0" w:color="000000"/>
                    <w:left w:val="single" w:sz="1" w:space="0" w:color="000000"/>
                    <w:bottom w:val="single" w:sz="1" w:space="0" w:color="000000"/>
                  </w:tcBorders>
                  <w:shd w:val="clear" w:color="auto" w:fill="auto"/>
                </w:tcPr>
                <w:p w:rsidR="004710F0" w:rsidRPr="00F52554" w:rsidRDefault="004710F0" w:rsidP="00E11833">
                  <w:pPr>
                    <w:pStyle w:val="TableHeading"/>
                    <w:snapToGrid w:val="0"/>
                    <w:rPr>
                      <w:rFonts w:cs="Tahoma"/>
                      <w:lang w:val="sr-Cyrl-CS"/>
                    </w:rPr>
                  </w:pPr>
                  <w:r>
                    <w:rPr>
                      <w:rFonts w:cs="Tahoma"/>
                      <w:lang w:val="sr-Cyrl-CS"/>
                    </w:rPr>
                    <w:t xml:space="preserve">Цена БМБ 95 на дан </w:t>
                  </w:r>
                  <w:r w:rsidR="00E11833">
                    <w:rPr>
                      <w:rFonts w:cs="Tahoma"/>
                    </w:rPr>
                    <w:t>16.01.</w:t>
                  </w:r>
                  <w:r>
                    <w:rPr>
                      <w:rFonts w:cs="Tahoma"/>
                      <w:lang w:val="sr-Cyrl-CS"/>
                    </w:rPr>
                    <w:t>201</w:t>
                  </w:r>
                  <w:r w:rsidR="00E11833">
                    <w:rPr>
                      <w:rFonts w:cs="Tahoma"/>
                    </w:rPr>
                    <w:t>5</w:t>
                  </w:r>
                  <w:r>
                    <w:rPr>
                      <w:rFonts w:cs="Tahoma"/>
                      <w:lang w:val="sr-Cyrl-CS"/>
                    </w:rPr>
                    <w:t>.</w:t>
                  </w:r>
                </w:p>
              </w:tc>
              <w:tc>
                <w:tcPr>
                  <w:tcW w:w="4329" w:type="dxa"/>
                  <w:tcBorders>
                    <w:top w:val="single" w:sz="1" w:space="0" w:color="000000"/>
                    <w:left w:val="single" w:sz="1" w:space="0" w:color="000000"/>
                    <w:bottom w:val="single" w:sz="1" w:space="0" w:color="000000"/>
                    <w:right w:val="single" w:sz="1" w:space="0" w:color="000000"/>
                  </w:tcBorders>
                  <w:shd w:val="clear" w:color="auto" w:fill="auto"/>
                </w:tcPr>
                <w:p w:rsidR="004710F0" w:rsidRDefault="004710F0" w:rsidP="00FE35A8">
                  <w:pPr>
                    <w:pStyle w:val="TableHeading"/>
                    <w:snapToGrid w:val="0"/>
                    <w:rPr>
                      <w:rFonts w:cs="Tahoma"/>
                    </w:rPr>
                  </w:pPr>
                  <w:r>
                    <w:rPr>
                      <w:rFonts w:cs="Tahoma"/>
                    </w:rPr>
                    <w:t>Бодови</w:t>
                  </w:r>
                </w:p>
              </w:tc>
            </w:tr>
            <w:tr w:rsidR="004710F0" w:rsidTr="00FE35A8">
              <w:trPr>
                <w:jc w:val="center"/>
              </w:trPr>
              <w:tc>
                <w:tcPr>
                  <w:tcW w:w="5309" w:type="dxa"/>
                  <w:tcBorders>
                    <w:top w:val="single" w:sz="1" w:space="0" w:color="000000"/>
                    <w:left w:val="single" w:sz="1" w:space="0" w:color="000000"/>
                    <w:bottom w:val="single" w:sz="1" w:space="0" w:color="000000"/>
                  </w:tcBorders>
                  <w:shd w:val="clear" w:color="auto" w:fill="auto"/>
                </w:tcPr>
                <w:p w:rsidR="004710F0" w:rsidRPr="00F52554" w:rsidRDefault="004710F0" w:rsidP="00FE35A8">
                  <w:pPr>
                    <w:pStyle w:val="TableContents"/>
                    <w:tabs>
                      <w:tab w:val="left" w:pos="0"/>
                    </w:tabs>
                    <w:snapToGrid w:val="0"/>
                    <w:jc w:val="center"/>
                    <w:rPr>
                      <w:rFonts w:cs="Tahoma"/>
                      <w:lang w:val="sr-Cyrl-CS"/>
                    </w:rPr>
                  </w:pPr>
                  <w:r>
                    <w:rPr>
                      <w:rFonts w:cs="Tahoma"/>
                      <w:lang w:val="sr-Cyrl-CS"/>
                    </w:rPr>
                    <w:t>Цена БМБ 95 - највиша</w:t>
                  </w:r>
                </w:p>
              </w:tc>
              <w:tc>
                <w:tcPr>
                  <w:tcW w:w="4329" w:type="dxa"/>
                  <w:tcBorders>
                    <w:top w:val="single" w:sz="1" w:space="0" w:color="000000"/>
                    <w:left w:val="single" w:sz="1" w:space="0" w:color="000000"/>
                    <w:bottom w:val="single" w:sz="1" w:space="0" w:color="000000"/>
                    <w:right w:val="single" w:sz="1" w:space="0" w:color="000000"/>
                  </w:tcBorders>
                  <w:shd w:val="clear" w:color="auto" w:fill="auto"/>
                </w:tcPr>
                <w:p w:rsidR="004710F0" w:rsidRPr="00D572BA" w:rsidRDefault="004710F0" w:rsidP="00FE35A8">
                  <w:pPr>
                    <w:pStyle w:val="TableContents"/>
                    <w:snapToGrid w:val="0"/>
                    <w:jc w:val="center"/>
                    <w:rPr>
                      <w:rFonts w:cs="Tahoma"/>
                      <w:color w:val="auto"/>
                    </w:rPr>
                  </w:pPr>
                  <w:r>
                    <w:rPr>
                      <w:rFonts w:cs="Tahoma"/>
                      <w:color w:val="auto"/>
                      <w:lang w:val="sr-Cyrl-CS"/>
                    </w:rPr>
                    <w:t>10</w:t>
                  </w:r>
                  <w:r w:rsidRPr="00D572BA">
                    <w:rPr>
                      <w:rFonts w:cs="Tahoma"/>
                      <w:color w:val="auto"/>
                    </w:rPr>
                    <w:t xml:space="preserve"> бодова</w:t>
                  </w:r>
                </w:p>
              </w:tc>
            </w:tr>
            <w:tr w:rsidR="004710F0" w:rsidTr="00FE35A8">
              <w:trPr>
                <w:jc w:val="center"/>
              </w:trPr>
              <w:tc>
                <w:tcPr>
                  <w:tcW w:w="5309" w:type="dxa"/>
                  <w:tcBorders>
                    <w:top w:val="single" w:sz="1" w:space="0" w:color="000000"/>
                    <w:left w:val="single" w:sz="1" w:space="0" w:color="000000"/>
                    <w:bottom w:val="single" w:sz="1" w:space="0" w:color="000000"/>
                  </w:tcBorders>
                  <w:shd w:val="clear" w:color="auto" w:fill="auto"/>
                </w:tcPr>
                <w:p w:rsidR="004710F0" w:rsidRPr="00786146" w:rsidRDefault="004710F0" w:rsidP="00FE35A8">
                  <w:pPr>
                    <w:pStyle w:val="TableContents"/>
                    <w:snapToGrid w:val="0"/>
                    <w:jc w:val="center"/>
                    <w:rPr>
                      <w:rFonts w:cs="Tahoma"/>
                      <w:lang w:val="sr-Cyrl-CS"/>
                    </w:rPr>
                  </w:pPr>
                  <w:r>
                    <w:rPr>
                      <w:rFonts w:cs="Tahoma"/>
                      <w:lang w:val="sr-Cyrl-CS"/>
                    </w:rPr>
                    <w:t>Цена БМБ 95 – најнижа</w:t>
                  </w:r>
                </w:p>
              </w:tc>
              <w:tc>
                <w:tcPr>
                  <w:tcW w:w="4329" w:type="dxa"/>
                  <w:tcBorders>
                    <w:top w:val="single" w:sz="1" w:space="0" w:color="000000"/>
                    <w:left w:val="single" w:sz="1" w:space="0" w:color="000000"/>
                    <w:bottom w:val="single" w:sz="1" w:space="0" w:color="000000"/>
                    <w:right w:val="single" w:sz="1" w:space="0" w:color="000000"/>
                  </w:tcBorders>
                  <w:shd w:val="clear" w:color="auto" w:fill="auto"/>
                </w:tcPr>
                <w:p w:rsidR="004710F0" w:rsidRPr="00D572BA" w:rsidRDefault="004710F0" w:rsidP="00FE35A8">
                  <w:pPr>
                    <w:pStyle w:val="TableContents"/>
                    <w:snapToGrid w:val="0"/>
                    <w:jc w:val="center"/>
                    <w:rPr>
                      <w:rFonts w:cs="Tahoma"/>
                      <w:color w:val="auto"/>
                    </w:rPr>
                  </w:pPr>
                  <w:r>
                    <w:rPr>
                      <w:rFonts w:cs="Tahoma"/>
                      <w:color w:val="auto"/>
                      <w:lang w:val="sr-Cyrl-CS"/>
                    </w:rPr>
                    <w:t>20</w:t>
                  </w:r>
                  <w:r w:rsidRPr="00D572BA">
                    <w:rPr>
                      <w:rFonts w:cs="Tahoma"/>
                      <w:color w:val="auto"/>
                    </w:rPr>
                    <w:t xml:space="preserve"> бодова</w:t>
                  </w:r>
                </w:p>
              </w:tc>
            </w:tr>
          </w:tbl>
          <w:p w:rsidR="004710F0" w:rsidRDefault="004710F0" w:rsidP="00FE35A8">
            <w:pPr>
              <w:rPr>
                <w:b/>
                <w:bCs/>
                <w:lang w:val="sr-Cyrl-CS"/>
              </w:rPr>
            </w:pPr>
          </w:p>
          <w:p w:rsidR="004710F0" w:rsidRPr="0004216B" w:rsidRDefault="004710F0" w:rsidP="00FE35A8">
            <w:pPr>
              <w:rPr>
                <w:rFonts w:ascii="Calibri" w:hAnsi="Calibri"/>
                <w:b/>
                <w:bCs/>
                <w:lang w:val="sr-Cyrl-CS"/>
              </w:rPr>
            </w:pPr>
          </w:p>
          <w:p w:rsidR="004710F0" w:rsidRDefault="004710F0" w:rsidP="00FE35A8">
            <w:pPr>
              <w:ind w:firstLine="288"/>
              <w:rPr>
                <w:b/>
                <w:bCs/>
                <w:lang w:val="sr-Cyrl-CS"/>
              </w:rPr>
            </w:pPr>
          </w:p>
          <w:p w:rsidR="004710F0" w:rsidRDefault="004710F0" w:rsidP="00FE35A8">
            <w:pPr>
              <w:ind w:firstLine="288"/>
              <w:rPr>
                <w:b/>
                <w:bCs/>
                <w:lang w:val="sr-Cyrl-CS"/>
              </w:rPr>
            </w:pPr>
            <w:r>
              <w:rPr>
                <w:b/>
                <w:bCs/>
                <w:lang w:val="sr-Cyrl-CS"/>
              </w:rPr>
              <w:t xml:space="preserve"> Број бензинских станица у СБУО (БС)</w:t>
            </w:r>
          </w:p>
          <w:p w:rsidR="004710F0" w:rsidRDefault="004710F0" w:rsidP="00FE35A8">
            <w:pPr>
              <w:rPr>
                <w:lang w:val="sr-Cyrl-CS"/>
              </w:rPr>
            </w:pPr>
            <w:r>
              <w:rPr>
                <w:lang w:val="sr-Cyrl-CS"/>
              </w:rPr>
              <w:t xml:space="preserve">      Максималан износ овог критеријума је 6</w:t>
            </w:r>
            <w:r>
              <w:t>0</w:t>
            </w:r>
            <w:r>
              <w:rPr>
                <w:lang w:val="sr-Cyrl-CS"/>
              </w:rPr>
              <w:t xml:space="preserve"> бодова</w:t>
            </w:r>
          </w:p>
          <w:p w:rsidR="004710F0" w:rsidRDefault="004710F0" w:rsidP="00FE35A8"/>
          <w:tbl>
            <w:tblPr>
              <w:tblW w:w="0" w:type="auto"/>
              <w:jc w:val="center"/>
              <w:tblInd w:w="55" w:type="dxa"/>
              <w:tblLayout w:type="fixed"/>
              <w:tblCellMar>
                <w:top w:w="55" w:type="dxa"/>
                <w:left w:w="55" w:type="dxa"/>
                <w:bottom w:w="55" w:type="dxa"/>
                <w:right w:w="55" w:type="dxa"/>
              </w:tblCellMar>
              <w:tblLook w:val="0000"/>
            </w:tblPr>
            <w:tblGrid>
              <w:gridCol w:w="5324"/>
              <w:gridCol w:w="4341"/>
            </w:tblGrid>
            <w:tr w:rsidR="004710F0" w:rsidTr="00FE35A8">
              <w:trPr>
                <w:jc w:val="center"/>
              </w:trPr>
              <w:tc>
                <w:tcPr>
                  <w:tcW w:w="5324" w:type="dxa"/>
                  <w:tcBorders>
                    <w:top w:val="single" w:sz="2" w:space="0" w:color="000000"/>
                    <w:left w:val="single" w:sz="2" w:space="0" w:color="000000"/>
                    <w:bottom w:val="single" w:sz="2" w:space="0" w:color="000000"/>
                    <w:right w:val="single" w:sz="2" w:space="0" w:color="000000"/>
                  </w:tcBorders>
                  <w:shd w:val="clear" w:color="auto" w:fill="auto"/>
                </w:tcPr>
                <w:p w:rsidR="004710F0" w:rsidRDefault="004710F0" w:rsidP="00FE35A8">
                  <w:pPr>
                    <w:pStyle w:val="TableContents"/>
                    <w:snapToGrid w:val="0"/>
                    <w:jc w:val="center"/>
                    <w:rPr>
                      <w:b/>
                      <w:bCs/>
                      <w:i/>
                      <w:iCs/>
                      <w:lang w:val="sr-Cyrl-CS"/>
                    </w:rPr>
                  </w:pPr>
                  <w:r>
                    <w:rPr>
                      <w:b/>
                      <w:bCs/>
                      <w:i/>
                      <w:iCs/>
                      <w:lang w:val="sr-Cyrl-CS"/>
                    </w:rPr>
                    <w:t>Број бензинских станица у СБУО ( Кикинда, Чока, Н. Кнежевац, Ада, Сента, Кањижа)</w:t>
                  </w:r>
                </w:p>
              </w:tc>
              <w:tc>
                <w:tcPr>
                  <w:tcW w:w="4341" w:type="dxa"/>
                  <w:tcBorders>
                    <w:top w:val="single" w:sz="1" w:space="0" w:color="000000"/>
                    <w:left w:val="single" w:sz="2" w:space="0" w:color="000000"/>
                    <w:bottom w:val="single" w:sz="1" w:space="0" w:color="000000"/>
                    <w:right w:val="single" w:sz="1" w:space="0" w:color="000000"/>
                  </w:tcBorders>
                  <w:shd w:val="clear" w:color="auto" w:fill="auto"/>
                </w:tcPr>
                <w:p w:rsidR="004710F0" w:rsidRDefault="004710F0" w:rsidP="00FE35A8">
                  <w:pPr>
                    <w:pStyle w:val="TableHeading"/>
                    <w:snapToGrid w:val="0"/>
                    <w:rPr>
                      <w:rFonts w:cs="Tahoma"/>
                    </w:rPr>
                  </w:pPr>
                  <w:r>
                    <w:rPr>
                      <w:rFonts w:cs="Tahoma"/>
                    </w:rPr>
                    <w:t>Бодови</w:t>
                  </w:r>
                </w:p>
              </w:tc>
            </w:tr>
            <w:tr w:rsidR="004710F0" w:rsidTr="00FE35A8">
              <w:trPr>
                <w:jc w:val="center"/>
              </w:trPr>
              <w:tc>
                <w:tcPr>
                  <w:tcW w:w="5324" w:type="dxa"/>
                  <w:tcBorders>
                    <w:top w:val="single" w:sz="2" w:space="0" w:color="000000"/>
                    <w:left w:val="single" w:sz="2" w:space="0" w:color="000000"/>
                    <w:bottom w:val="single" w:sz="2" w:space="0" w:color="000000"/>
                    <w:right w:val="single" w:sz="2" w:space="0" w:color="000000"/>
                  </w:tcBorders>
                  <w:shd w:val="clear" w:color="auto" w:fill="auto"/>
                </w:tcPr>
                <w:p w:rsidR="004710F0" w:rsidRDefault="004710F0" w:rsidP="0012351B">
                  <w:pPr>
                    <w:pStyle w:val="TableContents"/>
                    <w:snapToGrid w:val="0"/>
                    <w:jc w:val="center"/>
                    <w:rPr>
                      <w:lang w:val="sr-Cyrl-CS"/>
                    </w:rPr>
                  </w:pPr>
                  <w:r>
                    <w:rPr>
                      <w:lang w:val="sr-Cyrl-CS"/>
                    </w:rPr>
                    <w:t>До 3 бензинске станице</w:t>
                  </w:r>
                </w:p>
              </w:tc>
              <w:tc>
                <w:tcPr>
                  <w:tcW w:w="4341" w:type="dxa"/>
                  <w:tcBorders>
                    <w:left w:val="single" w:sz="2" w:space="0" w:color="000000"/>
                    <w:bottom w:val="single" w:sz="1" w:space="0" w:color="000000"/>
                    <w:right w:val="single" w:sz="1" w:space="0" w:color="000000"/>
                  </w:tcBorders>
                  <w:shd w:val="clear" w:color="auto" w:fill="auto"/>
                </w:tcPr>
                <w:p w:rsidR="004710F0" w:rsidRDefault="004710F0" w:rsidP="00FE35A8">
                  <w:pPr>
                    <w:pStyle w:val="TableContents"/>
                    <w:snapToGrid w:val="0"/>
                    <w:jc w:val="center"/>
                    <w:rPr>
                      <w:lang w:val="sr-Cyrl-CS"/>
                    </w:rPr>
                  </w:pPr>
                  <w:r>
                    <w:rPr>
                      <w:lang w:val="sr-Cyrl-CS"/>
                    </w:rPr>
                    <w:t>20 бодова</w:t>
                  </w:r>
                </w:p>
              </w:tc>
            </w:tr>
            <w:tr w:rsidR="004710F0" w:rsidTr="00FE35A8">
              <w:trPr>
                <w:jc w:val="center"/>
              </w:trPr>
              <w:tc>
                <w:tcPr>
                  <w:tcW w:w="5324" w:type="dxa"/>
                  <w:tcBorders>
                    <w:top w:val="single" w:sz="2" w:space="0" w:color="000000"/>
                    <w:left w:val="single" w:sz="2" w:space="0" w:color="000000"/>
                    <w:bottom w:val="single" w:sz="2" w:space="0" w:color="000000"/>
                    <w:right w:val="single" w:sz="2" w:space="0" w:color="000000"/>
                  </w:tcBorders>
                  <w:shd w:val="clear" w:color="auto" w:fill="auto"/>
                </w:tcPr>
                <w:p w:rsidR="004710F0" w:rsidRPr="0012351B" w:rsidRDefault="004710F0" w:rsidP="007B7B4A">
                  <w:pPr>
                    <w:pStyle w:val="TableContents"/>
                    <w:snapToGrid w:val="0"/>
                    <w:jc w:val="center"/>
                  </w:pPr>
                  <w:r>
                    <w:rPr>
                      <w:lang w:val="sr-Cyrl-CS"/>
                    </w:rPr>
                    <w:t xml:space="preserve">Од </w:t>
                  </w:r>
                  <w:r w:rsidR="007B7B4A">
                    <w:rPr>
                      <w:lang w:val="sr-Cyrl-CS"/>
                    </w:rPr>
                    <w:t>4</w:t>
                  </w:r>
                  <w:r>
                    <w:rPr>
                      <w:lang w:val="sr-Cyrl-CS"/>
                    </w:rPr>
                    <w:t xml:space="preserve"> до 5 бензинск</w:t>
                  </w:r>
                  <w:r w:rsidR="0012351B">
                    <w:rPr>
                      <w:lang w:val="sr-Cyrl-CS"/>
                    </w:rPr>
                    <w:t>их</w:t>
                  </w:r>
                  <w:r>
                    <w:rPr>
                      <w:lang w:val="sr-Cyrl-CS"/>
                    </w:rPr>
                    <w:t xml:space="preserve"> станиц</w:t>
                  </w:r>
                  <w:r w:rsidR="0012351B">
                    <w:rPr>
                      <w:lang w:val="sr-Cyrl-CS"/>
                    </w:rPr>
                    <w:t>а</w:t>
                  </w:r>
                </w:p>
              </w:tc>
              <w:tc>
                <w:tcPr>
                  <w:tcW w:w="4341" w:type="dxa"/>
                  <w:tcBorders>
                    <w:left w:val="single" w:sz="2" w:space="0" w:color="000000"/>
                    <w:bottom w:val="single" w:sz="1" w:space="0" w:color="000000"/>
                    <w:right w:val="single" w:sz="1" w:space="0" w:color="000000"/>
                  </w:tcBorders>
                  <w:shd w:val="clear" w:color="auto" w:fill="auto"/>
                </w:tcPr>
                <w:p w:rsidR="004710F0" w:rsidRDefault="004710F0" w:rsidP="00FE35A8">
                  <w:pPr>
                    <w:pStyle w:val="TableContents"/>
                    <w:snapToGrid w:val="0"/>
                    <w:jc w:val="center"/>
                    <w:rPr>
                      <w:lang w:val="sr-Cyrl-CS"/>
                    </w:rPr>
                  </w:pPr>
                  <w:r>
                    <w:rPr>
                      <w:lang w:val="sr-Cyrl-CS"/>
                    </w:rPr>
                    <w:t>40 бодова</w:t>
                  </w:r>
                </w:p>
              </w:tc>
            </w:tr>
            <w:tr w:rsidR="004710F0" w:rsidTr="00FE35A8">
              <w:trPr>
                <w:jc w:val="center"/>
              </w:trPr>
              <w:tc>
                <w:tcPr>
                  <w:tcW w:w="5324" w:type="dxa"/>
                  <w:tcBorders>
                    <w:top w:val="single" w:sz="2" w:space="0" w:color="000000"/>
                    <w:left w:val="single" w:sz="2" w:space="0" w:color="000000"/>
                    <w:bottom w:val="single" w:sz="2" w:space="0" w:color="000000"/>
                    <w:right w:val="single" w:sz="2" w:space="0" w:color="000000"/>
                  </w:tcBorders>
                  <w:shd w:val="clear" w:color="auto" w:fill="auto"/>
                </w:tcPr>
                <w:p w:rsidR="004710F0" w:rsidRDefault="004710F0" w:rsidP="0012351B">
                  <w:pPr>
                    <w:pStyle w:val="TableContents"/>
                    <w:snapToGrid w:val="0"/>
                    <w:jc w:val="center"/>
                    <w:rPr>
                      <w:lang w:val="sr-Cyrl-CS"/>
                    </w:rPr>
                  </w:pPr>
                  <w:r>
                    <w:rPr>
                      <w:lang w:val="sr-Cyrl-CS"/>
                    </w:rPr>
                    <w:t xml:space="preserve">Од </w:t>
                  </w:r>
                  <w:r w:rsidR="0012351B">
                    <w:t>6</w:t>
                  </w:r>
                  <w:r>
                    <w:rPr>
                      <w:lang w:val="sr-Cyrl-CS"/>
                    </w:rPr>
                    <w:t xml:space="preserve"> до 10 бензинских станица</w:t>
                  </w:r>
                </w:p>
              </w:tc>
              <w:tc>
                <w:tcPr>
                  <w:tcW w:w="4341" w:type="dxa"/>
                  <w:tcBorders>
                    <w:left w:val="single" w:sz="2" w:space="0" w:color="000000"/>
                    <w:bottom w:val="single" w:sz="1" w:space="0" w:color="000000"/>
                    <w:right w:val="single" w:sz="1" w:space="0" w:color="000000"/>
                  </w:tcBorders>
                  <w:shd w:val="clear" w:color="auto" w:fill="auto"/>
                </w:tcPr>
                <w:p w:rsidR="004710F0" w:rsidRDefault="004710F0" w:rsidP="00FE35A8">
                  <w:pPr>
                    <w:pStyle w:val="TableContents"/>
                    <w:snapToGrid w:val="0"/>
                    <w:jc w:val="center"/>
                    <w:rPr>
                      <w:lang w:val="sr-Cyrl-CS"/>
                    </w:rPr>
                  </w:pPr>
                  <w:r>
                    <w:rPr>
                      <w:lang w:val="sr-Cyrl-CS"/>
                    </w:rPr>
                    <w:t>6</w:t>
                  </w:r>
                  <w:r>
                    <w:t>0</w:t>
                  </w:r>
                  <w:r>
                    <w:rPr>
                      <w:lang w:val="sr-Cyrl-CS"/>
                    </w:rPr>
                    <w:t xml:space="preserve"> бодова</w:t>
                  </w:r>
                </w:p>
              </w:tc>
            </w:tr>
          </w:tbl>
          <w:p w:rsidR="004710F0" w:rsidRDefault="004710F0" w:rsidP="00FE35A8">
            <w:pPr>
              <w:pStyle w:val="Footer"/>
              <w:tabs>
                <w:tab w:val="left" w:pos="3600"/>
              </w:tabs>
              <w:ind w:left="360"/>
              <w:jc w:val="both"/>
              <w:rPr>
                <w:b/>
                <w:bCs/>
                <w:sz w:val="28"/>
                <w:szCs w:val="28"/>
              </w:rPr>
            </w:pPr>
            <w:r w:rsidRPr="00F8192D">
              <w:rPr>
                <w:b/>
                <w:bCs/>
                <w:sz w:val="28"/>
                <w:szCs w:val="28"/>
              </w:rPr>
              <w:t>Понуђач је дужан да у понуди достави оверен списак свих п</w:t>
            </w:r>
            <w:r>
              <w:rPr>
                <w:b/>
                <w:bCs/>
                <w:sz w:val="28"/>
                <w:szCs w:val="28"/>
              </w:rPr>
              <w:t xml:space="preserve">родајних места (Бензинских </w:t>
            </w:r>
            <w:r>
              <w:rPr>
                <w:b/>
                <w:bCs/>
                <w:sz w:val="28"/>
                <w:szCs w:val="28"/>
                <w:lang w:val="sr-Cyrl-CS"/>
              </w:rPr>
              <w:t>станица</w:t>
            </w:r>
            <w:r w:rsidRPr="00F8192D">
              <w:rPr>
                <w:b/>
                <w:bCs/>
                <w:sz w:val="28"/>
                <w:szCs w:val="28"/>
              </w:rPr>
              <w:t xml:space="preserve">) </w:t>
            </w:r>
            <w:r>
              <w:rPr>
                <w:b/>
                <w:bCs/>
                <w:sz w:val="28"/>
                <w:szCs w:val="28"/>
              </w:rPr>
              <w:t xml:space="preserve">на територији Републике Србије. </w:t>
            </w:r>
          </w:p>
          <w:p w:rsidR="004710F0" w:rsidRDefault="004710F0" w:rsidP="00FE35A8">
            <w:pPr>
              <w:pStyle w:val="Footer"/>
              <w:tabs>
                <w:tab w:val="left" w:pos="3600"/>
              </w:tabs>
              <w:ind w:left="360"/>
              <w:jc w:val="both"/>
              <w:rPr>
                <w:b/>
                <w:bCs/>
                <w:lang w:val="sr-Cyrl-CS"/>
              </w:rPr>
            </w:pPr>
          </w:p>
          <w:p w:rsidR="004710F0" w:rsidRDefault="004710F0" w:rsidP="00FE35A8">
            <w:pPr>
              <w:pStyle w:val="Footer"/>
              <w:tabs>
                <w:tab w:val="left" w:pos="3600"/>
              </w:tabs>
              <w:ind w:left="360"/>
              <w:jc w:val="both"/>
              <w:rPr>
                <w:b/>
                <w:bCs/>
                <w:lang w:val="sr-Cyrl-CS"/>
              </w:rPr>
            </w:pPr>
          </w:p>
          <w:p w:rsidR="004710F0" w:rsidRDefault="004710F0" w:rsidP="00FE35A8">
            <w:pPr>
              <w:pStyle w:val="Footer"/>
              <w:tabs>
                <w:tab w:val="left" w:pos="3600"/>
              </w:tabs>
              <w:ind w:left="360"/>
              <w:jc w:val="both"/>
              <w:rPr>
                <w:b/>
                <w:bCs/>
                <w:lang w:val="sr-Cyrl-CS"/>
              </w:rPr>
            </w:pPr>
          </w:p>
          <w:p w:rsidR="006536B6" w:rsidRDefault="006536B6" w:rsidP="00FE35A8">
            <w:pPr>
              <w:pStyle w:val="Footer"/>
              <w:tabs>
                <w:tab w:val="left" w:pos="3600"/>
              </w:tabs>
              <w:ind w:left="360"/>
              <w:jc w:val="both"/>
              <w:rPr>
                <w:b/>
                <w:bCs/>
                <w:lang w:val="sr-Cyrl-CS"/>
              </w:rPr>
            </w:pPr>
          </w:p>
          <w:p w:rsidR="006536B6" w:rsidRDefault="006536B6" w:rsidP="00FE35A8">
            <w:pPr>
              <w:pStyle w:val="Footer"/>
              <w:tabs>
                <w:tab w:val="left" w:pos="3600"/>
              </w:tabs>
              <w:ind w:left="360"/>
              <w:jc w:val="both"/>
              <w:rPr>
                <w:b/>
                <w:bCs/>
                <w:lang w:val="sr-Cyrl-CS"/>
              </w:rPr>
            </w:pPr>
          </w:p>
          <w:p w:rsidR="006536B6" w:rsidRDefault="006536B6" w:rsidP="00FE35A8">
            <w:pPr>
              <w:pStyle w:val="Footer"/>
              <w:tabs>
                <w:tab w:val="left" w:pos="3600"/>
              </w:tabs>
              <w:ind w:left="360"/>
              <w:jc w:val="both"/>
              <w:rPr>
                <w:b/>
                <w:bCs/>
                <w:lang w:val="sr-Cyrl-CS"/>
              </w:rPr>
            </w:pPr>
          </w:p>
          <w:p w:rsidR="006536B6" w:rsidRDefault="006536B6" w:rsidP="00FE35A8">
            <w:pPr>
              <w:pStyle w:val="Footer"/>
              <w:tabs>
                <w:tab w:val="left" w:pos="3600"/>
              </w:tabs>
              <w:ind w:left="360"/>
              <w:jc w:val="both"/>
              <w:rPr>
                <w:b/>
                <w:bCs/>
                <w:lang w:val="sr-Cyrl-CS"/>
              </w:rPr>
            </w:pPr>
          </w:p>
          <w:p w:rsidR="004710F0" w:rsidRDefault="004710F0" w:rsidP="00FE35A8">
            <w:pPr>
              <w:pStyle w:val="Footer"/>
              <w:tabs>
                <w:tab w:val="left" w:pos="3600"/>
              </w:tabs>
              <w:ind w:left="360"/>
              <w:jc w:val="both"/>
              <w:rPr>
                <w:b/>
                <w:bCs/>
                <w:lang w:val="sr-Cyrl-CS"/>
              </w:rPr>
            </w:pPr>
          </w:p>
          <w:p w:rsidR="004710F0" w:rsidRPr="00801379" w:rsidRDefault="004710F0" w:rsidP="00FE35A8">
            <w:pPr>
              <w:pStyle w:val="Footer"/>
              <w:tabs>
                <w:tab w:val="left" w:pos="3600"/>
              </w:tabs>
              <w:ind w:left="360"/>
              <w:jc w:val="both"/>
              <w:rPr>
                <w:b/>
                <w:bCs/>
                <w:lang w:val="sr-Cyrl-CS"/>
              </w:rPr>
            </w:pPr>
          </w:p>
          <w:p w:rsidR="004710F0" w:rsidRPr="00CF634D" w:rsidRDefault="004710F0" w:rsidP="00FE35A8">
            <w:pPr>
              <w:ind w:left="720" w:hanging="720"/>
              <w:jc w:val="both"/>
              <w:rPr>
                <w:b/>
                <w:lang w:val="sr-Cyrl-CS"/>
              </w:rPr>
            </w:pPr>
            <w:r>
              <w:rPr>
                <w:b/>
                <w:lang w:val="sr-Cyrl-CS"/>
              </w:rPr>
              <w:lastRenderedPageBreak/>
              <w:t xml:space="preserve">            Контрола потрошње путем извештаја (К)</w:t>
            </w:r>
          </w:p>
          <w:p w:rsidR="004710F0" w:rsidRDefault="004710F0" w:rsidP="00FE35A8">
            <w:pPr>
              <w:ind w:left="720" w:hanging="720"/>
              <w:jc w:val="both"/>
              <w:rPr>
                <w:lang w:val="sr-Cyrl-CS"/>
              </w:rPr>
            </w:pPr>
            <w:r>
              <w:rPr>
                <w:lang w:val="sr-Cyrl-CS"/>
              </w:rPr>
              <w:t xml:space="preserve">            Максималан износ овог критеријума је 20 бодова. </w:t>
            </w:r>
          </w:p>
          <w:p w:rsidR="004710F0" w:rsidRDefault="004710F0" w:rsidP="00FE35A8">
            <w:pPr>
              <w:ind w:left="720" w:hanging="720"/>
              <w:jc w:val="both"/>
              <w:rPr>
                <w:lang w:val="sr-Cyrl-CS"/>
              </w:rPr>
            </w:pPr>
          </w:p>
          <w:tbl>
            <w:tblPr>
              <w:tblW w:w="9680" w:type="dxa"/>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340"/>
              <w:gridCol w:w="4340"/>
            </w:tblGrid>
            <w:tr w:rsidR="004710F0" w:rsidTr="00FE35A8">
              <w:trPr>
                <w:tblHeader/>
                <w:jc w:val="center"/>
              </w:trPr>
              <w:tc>
                <w:tcPr>
                  <w:tcW w:w="5340" w:type="dxa"/>
                  <w:shd w:val="clear" w:color="auto" w:fill="auto"/>
                </w:tcPr>
                <w:p w:rsidR="004710F0" w:rsidRPr="00CF634D" w:rsidRDefault="004710F0" w:rsidP="00FE35A8">
                  <w:pPr>
                    <w:pStyle w:val="TableHeading"/>
                    <w:snapToGrid w:val="0"/>
                    <w:rPr>
                      <w:rFonts w:cs="Tahoma"/>
                      <w:lang w:val="sr-Cyrl-CS"/>
                    </w:rPr>
                  </w:pPr>
                  <w:r>
                    <w:rPr>
                      <w:rFonts w:cs="Tahoma"/>
                      <w:lang w:val="sr-Cyrl-CS"/>
                    </w:rPr>
                    <w:t>Извештаји</w:t>
                  </w:r>
                </w:p>
              </w:tc>
              <w:tc>
                <w:tcPr>
                  <w:tcW w:w="4340" w:type="dxa"/>
                  <w:shd w:val="clear" w:color="auto" w:fill="auto"/>
                </w:tcPr>
                <w:p w:rsidR="004710F0" w:rsidRDefault="004710F0" w:rsidP="00FE35A8">
                  <w:pPr>
                    <w:pStyle w:val="TableHeading"/>
                    <w:snapToGrid w:val="0"/>
                    <w:rPr>
                      <w:rFonts w:cs="Tahoma"/>
                    </w:rPr>
                  </w:pPr>
                  <w:r>
                    <w:rPr>
                      <w:rFonts w:cs="Tahoma"/>
                    </w:rPr>
                    <w:t>Бодови</w:t>
                  </w:r>
                </w:p>
              </w:tc>
            </w:tr>
            <w:tr w:rsidR="004710F0" w:rsidTr="00FE35A8">
              <w:trPr>
                <w:jc w:val="center"/>
              </w:trPr>
              <w:tc>
                <w:tcPr>
                  <w:tcW w:w="5340" w:type="dxa"/>
                  <w:shd w:val="clear" w:color="auto" w:fill="auto"/>
                </w:tcPr>
                <w:p w:rsidR="004710F0" w:rsidRDefault="004710F0" w:rsidP="00FE35A8">
                  <w:pPr>
                    <w:pStyle w:val="TableContents"/>
                    <w:snapToGrid w:val="0"/>
                    <w:jc w:val="center"/>
                    <w:rPr>
                      <w:lang w:val="sr-Cyrl-CS"/>
                    </w:rPr>
                  </w:pPr>
                  <w:r>
                    <w:rPr>
                      <w:lang w:val="sr-Cyrl-CS"/>
                    </w:rPr>
                    <w:t>Извештај уз рачун</w:t>
                  </w:r>
                </w:p>
              </w:tc>
              <w:tc>
                <w:tcPr>
                  <w:tcW w:w="4340" w:type="dxa"/>
                  <w:shd w:val="clear" w:color="auto" w:fill="auto"/>
                </w:tcPr>
                <w:p w:rsidR="004710F0" w:rsidRDefault="004710F0" w:rsidP="00FE35A8">
                  <w:pPr>
                    <w:pStyle w:val="TableContents"/>
                    <w:snapToGrid w:val="0"/>
                    <w:jc w:val="center"/>
                    <w:rPr>
                      <w:lang w:val="sr-Cyrl-CS"/>
                    </w:rPr>
                  </w:pPr>
                  <w:r>
                    <w:rPr>
                      <w:lang w:val="sr-Cyrl-CS"/>
                    </w:rPr>
                    <w:t>5 бодова</w:t>
                  </w:r>
                </w:p>
              </w:tc>
            </w:tr>
            <w:tr w:rsidR="004710F0" w:rsidTr="00FE35A8">
              <w:trPr>
                <w:jc w:val="center"/>
              </w:trPr>
              <w:tc>
                <w:tcPr>
                  <w:tcW w:w="5340" w:type="dxa"/>
                  <w:shd w:val="clear" w:color="auto" w:fill="auto"/>
                </w:tcPr>
                <w:p w:rsidR="004710F0" w:rsidRDefault="004710F0" w:rsidP="00FE35A8">
                  <w:pPr>
                    <w:pStyle w:val="TableContents"/>
                    <w:snapToGrid w:val="0"/>
                    <w:jc w:val="center"/>
                    <w:rPr>
                      <w:lang w:val="sr-Cyrl-CS"/>
                    </w:rPr>
                  </w:pPr>
                  <w:r>
                    <w:rPr>
                      <w:lang w:val="sr-Cyrl-CS"/>
                    </w:rPr>
                    <w:t>Недељни извештај у ел. облику</w:t>
                  </w:r>
                </w:p>
              </w:tc>
              <w:tc>
                <w:tcPr>
                  <w:tcW w:w="4340" w:type="dxa"/>
                  <w:shd w:val="clear" w:color="auto" w:fill="auto"/>
                </w:tcPr>
                <w:p w:rsidR="004710F0" w:rsidRDefault="004710F0" w:rsidP="00FE35A8">
                  <w:pPr>
                    <w:pStyle w:val="TableContents"/>
                    <w:snapToGrid w:val="0"/>
                    <w:jc w:val="center"/>
                    <w:rPr>
                      <w:lang w:val="sr-Cyrl-CS"/>
                    </w:rPr>
                  </w:pPr>
                  <w:r>
                    <w:rPr>
                      <w:lang w:val="sr-Cyrl-CS"/>
                    </w:rPr>
                    <w:t>10 бодова</w:t>
                  </w:r>
                </w:p>
              </w:tc>
            </w:tr>
            <w:tr w:rsidR="004710F0" w:rsidTr="00FE35A8">
              <w:trPr>
                <w:jc w:val="center"/>
              </w:trPr>
              <w:tc>
                <w:tcPr>
                  <w:tcW w:w="5340" w:type="dxa"/>
                  <w:shd w:val="clear" w:color="auto" w:fill="auto"/>
                </w:tcPr>
                <w:p w:rsidR="004710F0" w:rsidRPr="005B504D" w:rsidRDefault="004710F0" w:rsidP="00FE35A8">
                  <w:pPr>
                    <w:pStyle w:val="TableContents"/>
                    <w:snapToGrid w:val="0"/>
                    <w:jc w:val="center"/>
                    <w:rPr>
                      <w:lang w:val="sr-Cyrl-CS"/>
                    </w:rPr>
                  </w:pPr>
                  <w:r>
                    <w:rPr>
                      <w:lang w:val="sr-Latn-CS"/>
                    </w:rPr>
                    <w:t xml:space="preserve">Online </w:t>
                  </w:r>
                  <w:r>
                    <w:rPr>
                      <w:lang w:val="sr-Cyrl-CS"/>
                    </w:rPr>
                    <w:t>извештај у ел. облику</w:t>
                  </w:r>
                </w:p>
              </w:tc>
              <w:tc>
                <w:tcPr>
                  <w:tcW w:w="4340" w:type="dxa"/>
                  <w:shd w:val="clear" w:color="auto" w:fill="auto"/>
                </w:tcPr>
                <w:p w:rsidR="004710F0" w:rsidRDefault="004710F0" w:rsidP="00FE35A8">
                  <w:pPr>
                    <w:pStyle w:val="TableContents"/>
                    <w:snapToGrid w:val="0"/>
                    <w:jc w:val="center"/>
                    <w:rPr>
                      <w:lang w:val="sr-Cyrl-CS"/>
                    </w:rPr>
                  </w:pPr>
                  <w:r>
                    <w:rPr>
                      <w:lang w:val="sr-Cyrl-CS"/>
                    </w:rPr>
                    <w:t>2</w:t>
                  </w:r>
                  <w:r>
                    <w:t>0</w:t>
                  </w:r>
                  <w:r>
                    <w:rPr>
                      <w:lang w:val="sr-Cyrl-CS"/>
                    </w:rPr>
                    <w:t xml:space="preserve"> бодова</w:t>
                  </w:r>
                </w:p>
              </w:tc>
            </w:tr>
          </w:tbl>
          <w:p w:rsidR="004710F0" w:rsidRDefault="004710F0" w:rsidP="00FE35A8">
            <w:pPr>
              <w:jc w:val="both"/>
            </w:pPr>
          </w:p>
          <w:p w:rsidR="004710F0" w:rsidRDefault="004710F0" w:rsidP="00FE35A8">
            <w:pPr>
              <w:rPr>
                <w:b/>
                <w:bCs/>
                <w:sz w:val="28"/>
                <w:lang w:val="sr-Latn-CS"/>
              </w:rPr>
            </w:pPr>
            <w:r>
              <w:rPr>
                <w:b/>
                <w:bCs/>
                <w:sz w:val="28"/>
                <w:lang w:val="sr-Latn-CS"/>
              </w:rPr>
              <w:t>Укупна вредност поена добија се збиром свих појединачних поена:(</w:t>
            </w:r>
            <w:r>
              <w:rPr>
                <w:b/>
                <w:bCs/>
                <w:sz w:val="28"/>
                <w:lang w:val="sr-Cyrl-CS"/>
              </w:rPr>
              <w:t>ЦБ</w:t>
            </w:r>
            <w:r>
              <w:rPr>
                <w:b/>
                <w:bCs/>
                <w:sz w:val="28"/>
                <w:lang w:val="sr-Latn-CS"/>
              </w:rPr>
              <w:t>+</w:t>
            </w:r>
            <w:r>
              <w:rPr>
                <w:b/>
                <w:bCs/>
                <w:sz w:val="28"/>
                <w:lang w:val="sr-Cyrl-CS"/>
              </w:rPr>
              <w:t>БС</w:t>
            </w:r>
            <w:r>
              <w:rPr>
                <w:b/>
                <w:bCs/>
                <w:sz w:val="28"/>
                <w:lang w:val="sr-Latn-CS"/>
              </w:rPr>
              <w:t>+</w:t>
            </w:r>
            <w:r>
              <w:rPr>
                <w:b/>
                <w:bCs/>
                <w:sz w:val="28"/>
                <w:lang w:val="sr-Cyrl-CS"/>
              </w:rPr>
              <w:t>К</w:t>
            </w:r>
            <w:r>
              <w:rPr>
                <w:b/>
                <w:bCs/>
                <w:sz w:val="28"/>
                <w:lang w:val="sr-Latn-CS"/>
              </w:rPr>
              <w:t>)</w:t>
            </w:r>
          </w:p>
          <w:p w:rsidR="004710F0" w:rsidRDefault="004710F0" w:rsidP="00FE35A8">
            <w:pPr>
              <w:rPr>
                <w:b/>
                <w:bCs/>
                <w:sz w:val="28"/>
                <w:szCs w:val="28"/>
                <w:lang w:val="sr-Cyrl-CS"/>
              </w:rPr>
            </w:pPr>
          </w:p>
          <w:p w:rsidR="004710F0" w:rsidRPr="00804CAE" w:rsidRDefault="004710F0" w:rsidP="00FE35A8">
            <w:pPr>
              <w:jc w:val="both"/>
              <w:rPr>
                <w:lang w:val="sr-Cyrl-CS"/>
              </w:rPr>
            </w:pPr>
          </w:p>
        </w:tc>
      </w:tr>
    </w:tbl>
    <w:p w:rsidR="004710F0" w:rsidRDefault="004710F0" w:rsidP="004710F0">
      <w:pPr>
        <w:jc w:val="both"/>
        <w:rPr>
          <w:lang w:val="sr-Cyrl-CS"/>
        </w:rPr>
      </w:pPr>
    </w:p>
    <w:p w:rsidR="004710F0" w:rsidRDefault="004710F0" w:rsidP="004710F0">
      <w:pPr>
        <w:jc w:val="both"/>
        <w:rPr>
          <w:lang w:val="sr-Cyrl-CS"/>
        </w:rPr>
      </w:pPr>
    </w:p>
    <w:p w:rsidR="004710F0" w:rsidRPr="00804CAE" w:rsidRDefault="004710F0" w:rsidP="004710F0">
      <w:pPr>
        <w:jc w:val="both"/>
        <w:rPr>
          <w:lang w:val="sr-Cyrl-CS"/>
        </w:rPr>
      </w:pPr>
    </w:p>
    <w:p w:rsidR="004710F0" w:rsidRDefault="004710F0" w:rsidP="004710F0">
      <w:pPr>
        <w:jc w:val="both"/>
        <w:rPr>
          <w:rFonts w:ascii="Arial" w:hAnsi="Arial" w:cs="Arial"/>
          <w:b/>
          <w:bCs/>
        </w:rPr>
      </w:pPr>
      <w:r>
        <w:rPr>
          <w:rFonts w:ascii="Arial" w:hAnsi="Arial" w:cs="Arial"/>
          <w:b/>
          <w:bCs/>
        </w:rPr>
        <w:t>1</w:t>
      </w:r>
      <w:r>
        <w:rPr>
          <w:rFonts w:ascii="Arial" w:hAnsi="Arial" w:cs="Arial"/>
          <w:b/>
          <w:bCs/>
          <w:lang w:val="sr-Cyrl-CS"/>
        </w:rPr>
        <w:t>7</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10F0" w:rsidRDefault="004710F0" w:rsidP="004710F0">
      <w:pPr>
        <w:jc w:val="both"/>
        <w:rPr>
          <w:rFonts w:ascii="Arial" w:hAnsi="Arial" w:cs="Arial"/>
          <w:b/>
          <w:bCs/>
        </w:rPr>
      </w:pPr>
    </w:p>
    <w:p w:rsidR="004710F0" w:rsidRPr="00707AA8" w:rsidRDefault="004710F0" w:rsidP="004710F0">
      <w:pPr>
        <w:jc w:val="both"/>
        <w:rPr>
          <w:rFonts w:ascii="Arial" w:hAnsi="Arial" w:cs="Arial"/>
          <w:bCs/>
          <w:i/>
          <w:iCs/>
        </w:rPr>
      </w:pPr>
      <w:r w:rsidRPr="00707AA8">
        <w:rPr>
          <w:bCs/>
          <w:sz w:val="28"/>
          <w:szCs w:val="28"/>
          <w:lang w:val="sr-Cyrl-CS"/>
        </w:rPr>
        <w:t xml:space="preserve">У ситуацији када постоје две или више понуда са једнаким бројем пондера, као најповољнији биће изабран онај понуђач који има највећи број бензинских станица на територији </w:t>
      </w:r>
      <w:r w:rsidR="006536B6">
        <w:rPr>
          <w:bCs/>
          <w:sz w:val="28"/>
          <w:szCs w:val="28"/>
          <w:lang w:val="sr-Cyrl-CS"/>
        </w:rPr>
        <w:t>општине Кикинда у којој је седиште Округа.</w:t>
      </w:r>
    </w:p>
    <w:p w:rsidR="004710F0" w:rsidRPr="00707AA8" w:rsidRDefault="004710F0" w:rsidP="004710F0">
      <w:pPr>
        <w:jc w:val="both"/>
        <w:rPr>
          <w:lang w:val="sr-Cyrl-CS"/>
        </w:rPr>
      </w:pPr>
    </w:p>
    <w:p w:rsidR="004710F0" w:rsidRDefault="004710F0" w:rsidP="004710F0">
      <w:pPr>
        <w:jc w:val="both"/>
        <w:rPr>
          <w:rFonts w:ascii="Arial" w:hAnsi="Arial" w:cs="Arial"/>
          <w:b/>
          <w:bCs/>
        </w:rPr>
      </w:pPr>
      <w:r>
        <w:rPr>
          <w:rFonts w:ascii="Arial" w:hAnsi="Arial" w:cs="Arial"/>
          <w:b/>
          <w:bCs/>
        </w:rPr>
        <w:t>1</w:t>
      </w:r>
      <w:r>
        <w:rPr>
          <w:rFonts w:ascii="Arial" w:hAnsi="Arial" w:cs="Arial"/>
          <w:b/>
          <w:bCs/>
          <w:lang w:val="sr-Cyrl-CS"/>
        </w:rPr>
        <w:t>8</w:t>
      </w:r>
      <w:r>
        <w:rPr>
          <w:rFonts w:ascii="Arial" w:hAnsi="Arial" w:cs="Arial"/>
          <w:b/>
          <w:bCs/>
        </w:rPr>
        <w:t xml:space="preserve">. ПОШТОВАЊЕ ОБАВЕЗА КОЈЕ ПРОИЗИЛАЗЕ ИЗ ВАЖЕЋИХ ПРОПИСА </w:t>
      </w:r>
    </w:p>
    <w:p w:rsidR="004710F0" w:rsidRDefault="004710F0" w:rsidP="004710F0">
      <w:pPr>
        <w:jc w:val="both"/>
        <w:rPr>
          <w:rFonts w:ascii="Arial" w:hAnsi="Arial" w:cs="Arial"/>
          <w:b/>
          <w:bCs/>
        </w:rPr>
      </w:pPr>
    </w:p>
    <w:p w:rsidR="004710F0" w:rsidRDefault="004710F0" w:rsidP="004710F0">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4710F0" w:rsidRDefault="004710F0" w:rsidP="004710F0">
      <w:pPr>
        <w:jc w:val="both"/>
        <w:rPr>
          <w:rFonts w:ascii="Arial" w:hAnsi="Arial" w:cs="Arial"/>
          <w:b/>
        </w:rPr>
      </w:pPr>
      <w:r>
        <w:rPr>
          <w:rFonts w:ascii="Arial" w:hAnsi="Arial" w:cs="Arial"/>
          <w:b/>
        </w:rPr>
        <w:t xml:space="preserve"> </w:t>
      </w:r>
    </w:p>
    <w:p w:rsidR="004710F0" w:rsidRDefault="004710F0" w:rsidP="004710F0">
      <w:pPr>
        <w:jc w:val="both"/>
        <w:rPr>
          <w:rFonts w:ascii="Arial" w:hAnsi="Arial" w:cs="Arial"/>
          <w:b/>
        </w:rPr>
      </w:pPr>
      <w:r>
        <w:rPr>
          <w:rFonts w:ascii="Arial" w:hAnsi="Arial" w:cs="Arial"/>
          <w:b/>
          <w:lang w:val="sr-Cyrl-CS"/>
        </w:rPr>
        <w:t xml:space="preserve">19. </w:t>
      </w:r>
      <w:r>
        <w:rPr>
          <w:rFonts w:ascii="Arial" w:hAnsi="Arial" w:cs="Arial"/>
          <w:b/>
        </w:rPr>
        <w:t>КОРИШЋЕЊЕ ПАТЕНТА И ОДГОВОРНОСТ ЗА ПОВРЕДУ ЗАШТИЋЕНИХ ПРАВА ИНТЕЛЕКТУАЛНЕ СВОЈИНЕ ТРЕЋИХ ЛИЦА</w:t>
      </w:r>
    </w:p>
    <w:p w:rsidR="004710F0" w:rsidRDefault="004710F0" w:rsidP="004710F0">
      <w:pPr>
        <w:jc w:val="both"/>
        <w:rPr>
          <w:rFonts w:ascii="Arial" w:hAnsi="Arial" w:cs="Arial"/>
          <w:b/>
        </w:rPr>
      </w:pPr>
    </w:p>
    <w:p w:rsidR="004710F0" w:rsidRDefault="004710F0" w:rsidP="004710F0">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710F0" w:rsidRDefault="004710F0" w:rsidP="004710F0">
      <w:pPr>
        <w:jc w:val="both"/>
        <w:rPr>
          <w:rFonts w:ascii="Arial" w:hAnsi="Arial" w:cs="Arial"/>
          <w:b/>
        </w:rPr>
      </w:pPr>
    </w:p>
    <w:p w:rsidR="004710F0" w:rsidRDefault="004710F0" w:rsidP="004710F0">
      <w:pPr>
        <w:jc w:val="both"/>
        <w:rPr>
          <w:rFonts w:ascii="Arial" w:hAnsi="Arial" w:cs="Arial"/>
          <w:b/>
          <w:bCs/>
        </w:rPr>
      </w:pPr>
      <w:r>
        <w:rPr>
          <w:rFonts w:ascii="Arial" w:hAnsi="Arial" w:cs="Arial"/>
          <w:b/>
          <w:bCs/>
        </w:rPr>
        <w:t>2</w:t>
      </w:r>
      <w:r>
        <w:rPr>
          <w:rFonts w:ascii="Arial" w:hAnsi="Arial" w:cs="Arial"/>
          <w:b/>
          <w:bCs/>
          <w:lang w:val="sr-Cyrl-CS"/>
        </w:rPr>
        <w:t>0</w:t>
      </w:r>
      <w:r>
        <w:rPr>
          <w:rFonts w:ascii="Arial" w:hAnsi="Arial" w:cs="Arial"/>
          <w:b/>
          <w:bCs/>
        </w:rPr>
        <w:t xml:space="preserve">. НАЧИН И РОК ЗА ПОДНОШЕЊЕ ЗАХТЕВА ЗА ЗАШТИТУ ПРАВА ПОНУЂАЧА </w:t>
      </w:r>
    </w:p>
    <w:p w:rsidR="004710F0" w:rsidRDefault="004710F0" w:rsidP="004710F0">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4710F0" w:rsidRDefault="004710F0" w:rsidP="004710F0">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 xml:space="preserve">Захтев за заштиту права се доставља непосредно, </w:t>
      </w:r>
      <w:r>
        <w:rPr>
          <w:rFonts w:ascii="Arial" w:eastAsia="TimesNewRomanPSMT" w:hAnsi="Arial" w:cs="Arial"/>
          <w:bCs/>
          <w:color w:val="auto"/>
        </w:rPr>
        <w:lastRenderedPageBreak/>
        <w:t>електронском поштом</w:t>
      </w:r>
      <w:r>
        <w:rPr>
          <w:rFonts w:ascii="Arial" w:hAnsi="Arial" w:cs="Arial"/>
          <w:color w:val="auto"/>
          <w:lang w:val="sr-Cyrl-CS"/>
        </w:rPr>
        <w:t xml:space="preserve"> </w:t>
      </w:r>
      <w:r>
        <w:rPr>
          <w:rFonts w:ascii="Arial" w:eastAsia="TimesNewRomanPSMT" w:hAnsi="Arial" w:cs="Arial"/>
          <w:bCs/>
          <w:color w:val="auto"/>
        </w:rPr>
        <w:t xml:space="preserve">факсом </w:t>
      </w:r>
      <w:r>
        <w:rPr>
          <w:rFonts w:ascii="Arial" w:hAnsi="Arial" w:cs="Arial"/>
          <w:color w:val="auto"/>
          <w:lang w:val="sr-Cyrl-CS"/>
        </w:rPr>
        <w:t xml:space="preserve">на број </w:t>
      </w:r>
      <w:r w:rsidRPr="00801379">
        <w:rPr>
          <w:rFonts w:ascii="Arial" w:hAnsi="Arial" w:cs="Arial"/>
          <w:b/>
          <w:color w:val="auto"/>
          <w:lang w:val="sr-Cyrl-CS"/>
        </w:rPr>
        <w:t>0230 22921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710F0" w:rsidRDefault="004710F0" w:rsidP="004710F0">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710F0" w:rsidRDefault="004710F0" w:rsidP="004710F0">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710F0" w:rsidRDefault="004710F0" w:rsidP="004710F0">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710F0" w:rsidRDefault="004710F0" w:rsidP="004710F0">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710F0" w:rsidRDefault="004710F0" w:rsidP="004710F0">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710F0" w:rsidRDefault="004710F0" w:rsidP="004710F0">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710F0" w:rsidRDefault="004710F0" w:rsidP="004710F0">
      <w:pPr>
        <w:jc w:val="both"/>
        <w:rPr>
          <w:rFonts w:ascii="Arial" w:hAnsi="Arial" w:cs="Arial"/>
        </w:rPr>
      </w:pPr>
    </w:p>
    <w:p w:rsidR="004710F0" w:rsidRDefault="004710F0" w:rsidP="004710F0">
      <w:pPr>
        <w:jc w:val="both"/>
        <w:rPr>
          <w:rFonts w:ascii="Arial" w:hAnsi="Arial" w:cs="Arial"/>
          <w:b/>
        </w:rPr>
      </w:pPr>
      <w:r>
        <w:rPr>
          <w:rFonts w:ascii="Arial" w:hAnsi="Arial" w:cs="Arial"/>
          <w:b/>
        </w:rPr>
        <w:t>2</w:t>
      </w:r>
      <w:r>
        <w:rPr>
          <w:rFonts w:ascii="Arial" w:hAnsi="Arial" w:cs="Arial"/>
          <w:b/>
          <w:lang w:val="sr-Cyrl-CS"/>
        </w:rPr>
        <w:t>1</w:t>
      </w:r>
      <w:r>
        <w:rPr>
          <w:rFonts w:ascii="Arial" w:hAnsi="Arial" w:cs="Arial"/>
          <w:b/>
        </w:rPr>
        <w:t>. РОК У КОЈЕМ ЋЕ УГОВОР БИТИ ЗАКЉУЧЕН</w:t>
      </w:r>
    </w:p>
    <w:p w:rsidR="004710F0" w:rsidRDefault="004710F0" w:rsidP="004710F0">
      <w:pPr>
        <w:jc w:val="both"/>
        <w:rPr>
          <w:rFonts w:ascii="Arial" w:hAnsi="Arial" w:cs="Arial"/>
          <w:b/>
        </w:rPr>
      </w:pPr>
    </w:p>
    <w:p w:rsidR="004710F0" w:rsidRDefault="004710F0" w:rsidP="004710F0">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710F0" w:rsidRDefault="004710F0" w:rsidP="004710F0">
      <w:pPr>
        <w:jc w:val="both"/>
        <w:rPr>
          <w:rFonts w:ascii="Arial" w:hAnsi="Arial" w:cs="Arial"/>
          <w:lang w:val="sr-Cyrl-CS"/>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w:t>
      </w: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Default="004710F0" w:rsidP="004710F0">
      <w:pPr>
        <w:jc w:val="both"/>
        <w:rPr>
          <w:rFonts w:ascii="Arial" w:hAnsi="Arial" w:cs="Arial"/>
          <w:lang w:val="sr-Cyrl-CS"/>
        </w:rPr>
      </w:pPr>
    </w:p>
    <w:p w:rsidR="004710F0" w:rsidRPr="00801379" w:rsidRDefault="004710F0" w:rsidP="004710F0">
      <w:pPr>
        <w:jc w:val="both"/>
        <w:rPr>
          <w:rFonts w:ascii="Arial" w:hAnsi="Arial" w:cs="Arial"/>
          <w:lang w:val="sr-Cyrl-CS"/>
        </w:rPr>
      </w:pPr>
    </w:p>
    <w:p w:rsidR="004710F0" w:rsidRDefault="004710F0" w:rsidP="004710F0">
      <w:pPr>
        <w:jc w:val="both"/>
        <w:rPr>
          <w:rFonts w:ascii="Arial" w:hAnsi="Arial" w:cs="Arial"/>
          <w:b/>
          <w:bCs/>
          <w:i/>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lastRenderedPageBreak/>
        <w:t>VI ОБРАЗАЦ ПОНУДЕ</w:t>
      </w:r>
    </w:p>
    <w:p w:rsidR="004710F0" w:rsidRPr="007A43A6" w:rsidRDefault="004710F0" w:rsidP="004710F0">
      <w:pPr>
        <w:shd w:val="clear" w:color="auto" w:fill="C6D9F1"/>
        <w:jc w:val="center"/>
        <w:rPr>
          <w:rFonts w:ascii="Arial" w:hAnsi="Arial" w:cs="Arial"/>
          <w:b/>
          <w:bCs/>
          <w:i/>
          <w:iCs/>
          <w:sz w:val="28"/>
          <w:szCs w:val="28"/>
        </w:rPr>
      </w:pPr>
    </w:p>
    <w:p w:rsidR="004710F0" w:rsidRDefault="004710F0" w:rsidP="004710F0">
      <w:pPr>
        <w:rPr>
          <w:rFonts w:ascii="Arial" w:hAnsi="Arial" w:cs="Arial"/>
          <w:b/>
          <w:bCs/>
          <w:i/>
          <w:iCs/>
          <w:sz w:val="28"/>
          <w:szCs w:val="28"/>
        </w:rPr>
      </w:pPr>
    </w:p>
    <w:p w:rsidR="004710F0" w:rsidRDefault="004710F0" w:rsidP="004710F0">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iCs/>
          <w:lang w:val="sr-Cyrl-CS"/>
        </w:rPr>
        <w:t>мале вредности погонског горива, моторни бензин БМБ 95</w:t>
      </w:r>
      <w:r>
        <w:rPr>
          <w:rFonts w:ascii="Arial" w:hAnsi="Arial" w:cs="Arial"/>
          <w:b/>
          <w:bCs/>
          <w:i/>
          <w:iCs/>
        </w:rPr>
        <w:t>,</w:t>
      </w:r>
      <w:r>
        <w:rPr>
          <w:rFonts w:ascii="Arial" w:hAnsi="Arial" w:cs="Arial"/>
          <w:b/>
          <w:bCs/>
          <w:iCs/>
        </w:rPr>
        <w:t xml:space="preserve"> </w:t>
      </w:r>
      <w:r>
        <w:rPr>
          <w:rFonts w:ascii="Arial" w:hAnsi="Arial" w:cs="Arial"/>
          <w:iCs/>
        </w:rPr>
        <w:t>ЈН</w:t>
      </w:r>
      <w:r>
        <w:rPr>
          <w:rFonts w:ascii="Arial" w:hAnsi="Arial" w:cs="Arial"/>
          <w:iCs/>
          <w:lang w:val="sr-Cyrl-CS"/>
        </w:rPr>
        <w:t>МВ</w:t>
      </w:r>
      <w:r>
        <w:rPr>
          <w:rFonts w:ascii="Arial" w:hAnsi="Arial" w:cs="Arial"/>
          <w:iCs/>
        </w:rPr>
        <w:t xml:space="preserve"> број </w:t>
      </w:r>
      <w:r w:rsidR="007B7B4A">
        <w:rPr>
          <w:rFonts w:ascii="Arial" w:hAnsi="Arial" w:cs="Arial"/>
          <w:iCs/>
          <w:lang w:val="sr-Cyrl-CS"/>
        </w:rPr>
        <w:t>1</w:t>
      </w:r>
      <w:r>
        <w:rPr>
          <w:rFonts w:ascii="Arial" w:hAnsi="Arial" w:cs="Arial"/>
          <w:iCs/>
          <w:lang w:val="sr-Cyrl-CS"/>
        </w:rPr>
        <w:t>/201</w:t>
      </w:r>
      <w:r w:rsidR="007B7B4A">
        <w:rPr>
          <w:rFonts w:ascii="Arial" w:hAnsi="Arial" w:cs="Arial"/>
          <w:iCs/>
          <w:lang w:val="sr-Cyrl-CS"/>
        </w:rPr>
        <w:t>5</w:t>
      </w:r>
      <w:r>
        <w:rPr>
          <w:rFonts w:ascii="Arial" w:hAnsi="Arial" w:cs="Arial"/>
          <w:iCs/>
        </w:rPr>
        <w:t xml:space="preserve">. </w:t>
      </w:r>
    </w:p>
    <w:p w:rsidR="004710F0" w:rsidRDefault="004710F0" w:rsidP="004710F0">
      <w:pPr>
        <w:jc w:val="both"/>
        <w:rPr>
          <w:rFonts w:ascii="Arial" w:hAnsi="Arial" w:cs="Arial"/>
          <w:i/>
          <w:iCs/>
        </w:rPr>
      </w:pPr>
    </w:p>
    <w:p w:rsidR="004710F0" w:rsidRDefault="004710F0" w:rsidP="004710F0">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Назив понуђача:</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Адреса понуђача:</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Матични број понуђача:</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RPr="00B21BCC"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710F0" w:rsidRDefault="004710F0" w:rsidP="00FE35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lang w:val="ru-RU"/>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Име особе за контакт:</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RPr="00B21BCC"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710F0" w:rsidRDefault="004710F0" w:rsidP="00FE35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lang w:val="ru-RU"/>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Телефон:</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rPr>
            </w:pPr>
            <w:r>
              <w:rPr>
                <w:rFonts w:ascii="Arial" w:hAnsi="Arial" w:cs="Arial"/>
                <w:i/>
                <w:iCs/>
              </w:rPr>
              <w:t>Телефакс:</w:t>
            </w:r>
          </w:p>
          <w:p w:rsidR="004710F0" w:rsidRDefault="004710F0" w:rsidP="00FE35A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rPr>
            </w:pPr>
          </w:p>
          <w:p w:rsidR="004710F0" w:rsidRDefault="004710F0" w:rsidP="00FE35A8">
            <w:pPr>
              <w:rPr>
                <w:rFonts w:ascii="Arial" w:hAnsi="Arial" w:cs="Arial"/>
                <w:b/>
                <w:bCs/>
                <w:i/>
                <w:iCs/>
              </w:rPr>
            </w:pPr>
          </w:p>
          <w:p w:rsidR="004710F0" w:rsidRDefault="004710F0" w:rsidP="00FE35A8">
            <w:pPr>
              <w:rPr>
                <w:rFonts w:ascii="Arial" w:hAnsi="Arial" w:cs="Arial"/>
                <w:b/>
                <w:bCs/>
                <w:i/>
                <w:iCs/>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lang w:val="ru-RU"/>
              </w:rPr>
            </w:pPr>
            <w:r>
              <w:rPr>
                <w:rFonts w:ascii="Arial" w:hAnsi="Arial" w:cs="Arial"/>
                <w:i/>
                <w:iCs/>
                <w:lang w:val="ru-RU"/>
              </w:rPr>
              <w:t>Број рачуна понуђача и назив банке:</w:t>
            </w:r>
          </w:p>
          <w:p w:rsidR="004710F0" w:rsidRDefault="004710F0" w:rsidP="00FE35A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b/>
                <w:bCs/>
                <w:i/>
                <w:iCs/>
                <w:lang w:val="ru-RU"/>
              </w:rPr>
            </w:pPr>
          </w:p>
          <w:p w:rsidR="004710F0" w:rsidRDefault="004710F0" w:rsidP="00FE35A8">
            <w:pPr>
              <w:rPr>
                <w:rFonts w:ascii="Arial" w:hAnsi="Arial" w:cs="Arial"/>
                <w:b/>
                <w:bCs/>
                <w:i/>
                <w:iCs/>
                <w:lang w:val="ru-RU"/>
              </w:rPr>
            </w:pPr>
          </w:p>
          <w:p w:rsidR="004710F0" w:rsidRDefault="004710F0" w:rsidP="00FE35A8">
            <w:pPr>
              <w:rPr>
                <w:rFonts w:ascii="Arial" w:hAnsi="Arial" w:cs="Arial"/>
                <w:b/>
                <w:bCs/>
                <w:i/>
                <w:iCs/>
                <w:lang w:val="ru-RU"/>
              </w:rPr>
            </w:pPr>
          </w:p>
        </w:tc>
      </w:tr>
      <w:tr w:rsidR="004710F0" w:rsidTr="00FE35A8">
        <w:tc>
          <w:tcPr>
            <w:tcW w:w="4621"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ind w:firstLine="708"/>
              <w:rPr>
                <w:rFonts w:ascii="Arial" w:hAnsi="Arial" w:cs="Arial"/>
                <w:b/>
                <w:bCs/>
                <w:i/>
                <w:iCs/>
                <w:lang w:val="ru-RU"/>
              </w:rPr>
            </w:pPr>
          </w:p>
          <w:p w:rsidR="004710F0" w:rsidRDefault="004710F0" w:rsidP="00FE35A8">
            <w:pPr>
              <w:ind w:firstLine="708"/>
              <w:rPr>
                <w:rFonts w:ascii="Arial" w:hAnsi="Arial" w:cs="Arial"/>
                <w:b/>
                <w:bCs/>
                <w:i/>
                <w:iCs/>
                <w:lang w:val="ru-RU"/>
              </w:rPr>
            </w:pPr>
          </w:p>
          <w:p w:rsidR="004710F0" w:rsidRDefault="004710F0" w:rsidP="00FE35A8">
            <w:pPr>
              <w:ind w:firstLine="708"/>
              <w:rPr>
                <w:rFonts w:ascii="Arial" w:hAnsi="Arial" w:cs="Arial"/>
                <w:b/>
                <w:bCs/>
                <w:i/>
                <w:iCs/>
                <w:lang w:val="ru-RU"/>
              </w:rPr>
            </w:pPr>
          </w:p>
        </w:tc>
      </w:tr>
    </w:tbl>
    <w:p w:rsidR="004710F0" w:rsidRDefault="004710F0" w:rsidP="004710F0"/>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6536B6" w:rsidRDefault="006536B6" w:rsidP="004710F0">
      <w:pPr>
        <w:rPr>
          <w:rFonts w:ascii="Arial" w:hAnsi="Arial" w:cs="Arial"/>
          <w:b/>
          <w:bCs/>
          <w:i/>
          <w:iCs/>
          <w:lang w:val="sr-Cyrl-CS"/>
        </w:rPr>
      </w:pPr>
    </w:p>
    <w:p w:rsidR="006536B6" w:rsidRDefault="006536B6" w:rsidP="004710F0">
      <w:pPr>
        <w:rPr>
          <w:rFonts w:ascii="Arial" w:hAnsi="Arial" w:cs="Arial"/>
          <w:b/>
          <w:bCs/>
          <w:i/>
          <w:iCs/>
          <w:lang w:val="sr-Cyrl-CS"/>
        </w:rPr>
      </w:pPr>
    </w:p>
    <w:p w:rsidR="004710F0" w:rsidRDefault="004710F0" w:rsidP="004710F0">
      <w:pPr>
        <w:rPr>
          <w:rFonts w:ascii="Arial" w:hAnsi="Arial" w:cs="Arial"/>
          <w:b/>
          <w:bCs/>
          <w:i/>
          <w:iCs/>
          <w:lang w:val="sr-Cyrl-CS"/>
        </w:rPr>
      </w:pPr>
    </w:p>
    <w:p w:rsidR="004710F0" w:rsidRDefault="004710F0" w:rsidP="004710F0">
      <w:r>
        <w:rPr>
          <w:rFonts w:ascii="Arial" w:eastAsia="TimesNewRomanPSMT" w:hAnsi="Arial" w:cs="Arial"/>
          <w:b/>
          <w:bCs/>
          <w:i/>
          <w:iCs/>
        </w:rPr>
        <w:lastRenderedPageBreak/>
        <w:t xml:space="preserve">2) ПОНУДУ ПОДНОСИ: </w:t>
      </w:r>
    </w:p>
    <w:tbl>
      <w:tblPr>
        <w:tblW w:w="0" w:type="auto"/>
        <w:tblInd w:w="-15" w:type="dxa"/>
        <w:tblLayout w:type="fixed"/>
        <w:tblLook w:val="0000"/>
      </w:tblPr>
      <w:tblGrid>
        <w:gridCol w:w="9272"/>
      </w:tblGrid>
      <w:tr w:rsidR="004710F0" w:rsidTr="00FE35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pPr>
          </w:p>
          <w:p w:rsidR="004710F0" w:rsidRDefault="004710F0" w:rsidP="00FE35A8">
            <w:pPr>
              <w:jc w:val="center"/>
              <w:rPr>
                <w:rFonts w:ascii="Arial" w:eastAsia="TimesNewRomanPSMT" w:hAnsi="Arial" w:cs="Arial"/>
                <w:b/>
                <w:bCs/>
              </w:rPr>
            </w:pPr>
            <w:r>
              <w:rPr>
                <w:rFonts w:ascii="Arial" w:eastAsia="TimesNewRomanPSMT" w:hAnsi="Arial" w:cs="Arial"/>
                <w:b/>
                <w:bCs/>
              </w:rPr>
              <w:t xml:space="preserve">А) САМОСТАЛНО </w:t>
            </w:r>
          </w:p>
        </w:tc>
      </w:tr>
      <w:tr w:rsidR="004710F0" w:rsidTr="00FE35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b/>
                <w:bCs/>
              </w:rPr>
            </w:pPr>
          </w:p>
          <w:p w:rsidR="004710F0" w:rsidRDefault="004710F0" w:rsidP="00FE35A8">
            <w:pPr>
              <w:jc w:val="center"/>
              <w:rPr>
                <w:rFonts w:ascii="Arial" w:eastAsia="TimesNewRomanPSMT" w:hAnsi="Arial" w:cs="Arial"/>
                <w:b/>
                <w:bCs/>
              </w:rPr>
            </w:pPr>
            <w:r>
              <w:rPr>
                <w:rFonts w:ascii="Arial" w:eastAsia="TimesNewRomanPSMT" w:hAnsi="Arial" w:cs="Arial"/>
                <w:b/>
                <w:bCs/>
              </w:rPr>
              <w:t>Б) СА ПОДИЗВОЂАЧЕМ</w:t>
            </w:r>
          </w:p>
        </w:tc>
      </w:tr>
      <w:tr w:rsidR="004710F0" w:rsidTr="00FE35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center"/>
              <w:rPr>
                <w:rFonts w:ascii="Arial" w:eastAsia="TimesNewRomanPSMT" w:hAnsi="Arial" w:cs="Arial"/>
                <w:b/>
                <w:bCs/>
              </w:rPr>
            </w:pPr>
          </w:p>
          <w:p w:rsidR="004710F0" w:rsidRDefault="004710F0" w:rsidP="00FE35A8">
            <w:pPr>
              <w:jc w:val="center"/>
              <w:rPr>
                <w:rFonts w:ascii="Arial" w:hAnsi="Arial" w:cs="Arial"/>
                <w:b/>
                <w:i/>
                <w:iCs/>
                <w:lang w:val="ru-RU"/>
              </w:rPr>
            </w:pPr>
            <w:r>
              <w:rPr>
                <w:rFonts w:ascii="Arial" w:eastAsia="TimesNewRomanPSMT" w:hAnsi="Arial" w:cs="Arial"/>
                <w:b/>
                <w:bCs/>
              </w:rPr>
              <w:t>В) КАО ЗАЈЕДНИЧКУ ПОНУДУ</w:t>
            </w:r>
          </w:p>
        </w:tc>
      </w:tr>
    </w:tbl>
    <w:p w:rsidR="004710F0" w:rsidRPr="00D570BC" w:rsidRDefault="004710F0" w:rsidP="004710F0">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710F0" w:rsidRDefault="004710F0" w:rsidP="004710F0">
      <w:pPr>
        <w:jc w:val="both"/>
        <w:rPr>
          <w:rFonts w:ascii="Arial" w:eastAsia="TimesNewRomanPSMT" w:hAnsi="Arial" w:cs="Arial"/>
          <w:b/>
          <w:bCs/>
          <w:i/>
          <w:lang w:val="sr-Cyrl-CS"/>
        </w:rPr>
      </w:pPr>
    </w:p>
    <w:p w:rsidR="004710F0" w:rsidRDefault="004710F0" w:rsidP="004710F0">
      <w:pPr>
        <w:jc w:val="both"/>
        <w:rPr>
          <w:rFonts w:ascii="Arial" w:eastAsia="TimesNewRomanPSMT" w:hAnsi="Arial" w:cs="Arial"/>
          <w:b/>
          <w:bCs/>
          <w:i/>
          <w:lang w:val="sr-Cyrl-CS"/>
        </w:rPr>
      </w:pPr>
    </w:p>
    <w:p w:rsidR="004710F0" w:rsidRDefault="004710F0" w:rsidP="004710F0">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710F0" w:rsidRDefault="004710F0" w:rsidP="004710F0">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pPr>
          </w:p>
          <w:p w:rsidR="004710F0" w:rsidRDefault="004710F0" w:rsidP="00FE35A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bl>
    <w:p w:rsidR="004710F0" w:rsidRDefault="004710F0" w:rsidP="004710F0">
      <w:pPr>
        <w:jc w:val="both"/>
        <w:rPr>
          <w:rFonts w:ascii="Arial" w:hAnsi="Arial" w:cs="Arial"/>
          <w:b/>
          <w:bCs/>
          <w:i/>
          <w:iCs/>
          <w:u w:val="single"/>
          <w:lang w:val="ru-RU"/>
        </w:rPr>
      </w:pPr>
    </w:p>
    <w:p w:rsidR="004710F0" w:rsidRDefault="004710F0" w:rsidP="004710F0">
      <w:pPr>
        <w:jc w:val="both"/>
        <w:rPr>
          <w:rFonts w:ascii="Arial" w:hAnsi="Arial" w:cs="Arial"/>
          <w:i/>
          <w:iCs/>
          <w:lang w:val="ru-RU"/>
        </w:rPr>
      </w:pPr>
      <w:r>
        <w:rPr>
          <w:rFonts w:ascii="Arial" w:hAnsi="Arial" w:cs="Arial"/>
          <w:b/>
          <w:bCs/>
          <w:i/>
          <w:iCs/>
          <w:u w:val="single"/>
          <w:lang w:val="ru-RU"/>
        </w:rPr>
        <w:lastRenderedPageBreak/>
        <w:t>Напомена:</w:t>
      </w:r>
      <w:r>
        <w:rPr>
          <w:rFonts w:ascii="Arial" w:hAnsi="Arial" w:cs="Arial"/>
          <w:b/>
          <w:bCs/>
          <w:i/>
          <w:iCs/>
          <w:lang w:val="ru-RU"/>
        </w:rPr>
        <w:t xml:space="preserve"> </w:t>
      </w:r>
    </w:p>
    <w:p w:rsidR="004710F0" w:rsidRPr="00A931FB" w:rsidRDefault="004710F0" w:rsidP="004710F0">
      <w:pPr>
        <w:jc w:val="both"/>
        <w:rPr>
          <w:rFonts w:ascii="Arial" w:eastAsia="TimesNewRomanPSMT" w:hAnsi="Arial" w:cs="Arial"/>
          <w:b/>
          <w:bCs/>
          <w:sz w:val="20"/>
          <w:szCs w:val="20"/>
          <w:lang w:val="ru-RU"/>
        </w:rPr>
      </w:pPr>
      <w:r w:rsidRPr="00A931FB">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10F0" w:rsidRPr="00A931FB" w:rsidRDefault="004710F0" w:rsidP="004710F0">
      <w:pPr>
        <w:jc w:val="both"/>
        <w:rPr>
          <w:rFonts w:ascii="Arial" w:eastAsia="TimesNewRomanPSMT" w:hAnsi="Arial" w:cs="Arial"/>
          <w:b/>
          <w:bCs/>
          <w:sz w:val="20"/>
          <w:szCs w:val="20"/>
          <w:lang w:val="ru-RU"/>
        </w:rPr>
      </w:pPr>
    </w:p>
    <w:p w:rsidR="004710F0" w:rsidRDefault="004710F0" w:rsidP="004710F0">
      <w:pPr>
        <w:jc w:val="both"/>
        <w:rPr>
          <w:rFonts w:ascii="Arial" w:eastAsia="TimesNewRomanPSMT" w:hAnsi="Arial" w:cs="Arial"/>
          <w:b/>
          <w:bCs/>
          <w:lang w:val="ru-RU"/>
        </w:rPr>
      </w:pPr>
    </w:p>
    <w:p w:rsidR="004710F0" w:rsidRDefault="004710F0" w:rsidP="004710F0">
      <w:pPr>
        <w:jc w:val="both"/>
        <w:rPr>
          <w:rFonts w:ascii="Arial" w:eastAsia="TimesNewRomanPSMT" w:hAnsi="Arial" w:cs="Arial"/>
          <w:b/>
          <w:bCs/>
          <w:lang w:val="ru-RU"/>
        </w:rPr>
      </w:pPr>
    </w:p>
    <w:p w:rsidR="004710F0" w:rsidRDefault="004710F0" w:rsidP="004710F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710F0" w:rsidRDefault="004710F0" w:rsidP="004710F0">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pPr>
          </w:p>
          <w:p w:rsidR="004710F0" w:rsidRDefault="004710F0" w:rsidP="00FE35A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lang w:val="ru-RU"/>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lang w:val="ru-RU"/>
              </w:rPr>
            </w:pPr>
          </w:p>
          <w:p w:rsidR="004710F0" w:rsidRDefault="004710F0" w:rsidP="00FE35A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r w:rsidR="004710F0" w:rsidTr="00FE35A8">
        <w:tc>
          <w:tcPr>
            <w:tcW w:w="4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i/>
              </w:rPr>
            </w:pPr>
          </w:p>
          <w:p w:rsidR="004710F0" w:rsidRDefault="004710F0" w:rsidP="00FE35A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
                <w:bCs/>
              </w:rPr>
            </w:pPr>
          </w:p>
        </w:tc>
      </w:tr>
    </w:tbl>
    <w:p w:rsidR="004710F0" w:rsidRDefault="004710F0" w:rsidP="004710F0">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710F0" w:rsidRPr="00801379" w:rsidRDefault="004710F0" w:rsidP="004710F0">
      <w:pPr>
        <w:jc w:val="both"/>
        <w:rPr>
          <w:rFonts w:ascii="Arial" w:hAnsi="Arial" w:cs="Arial"/>
          <w:b/>
          <w:bCs/>
          <w:i/>
          <w:iCs/>
          <w:sz w:val="20"/>
          <w:szCs w:val="20"/>
          <w:lang w:val="sr-Cyrl-CS"/>
        </w:rPr>
      </w:pPr>
      <w:r w:rsidRPr="00A931FB">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710F0" w:rsidRDefault="004710F0" w:rsidP="004710F0">
      <w:pPr>
        <w:jc w:val="both"/>
        <w:rPr>
          <w:rFonts w:ascii="Arial" w:hAnsi="Arial" w:cs="Arial"/>
          <w:b/>
          <w:bCs/>
          <w:i/>
          <w:iCs/>
          <w:sz w:val="20"/>
          <w:szCs w:val="20"/>
        </w:rPr>
      </w:pPr>
    </w:p>
    <w:p w:rsidR="004710F0" w:rsidRDefault="004710F0" w:rsidP="004710F0">
      <w:pPr>
        <w:jc w:val="both"/>
        <w:rPr>
          <w:rFonts w:ascii="Arial" w:hAnsi="Arial" w:cs="Arial"/>
          <w:b/>
          <w:bCs/>
          <w:i/>
          <w:iCs/>
          <w:sz w:val="20"/>
          <w:szCs w:val="20"/>
        </w:rPr>
      </w:pPr>
    </w:p>
    <w:p w:rsidR="004710F0" w:rsidRDefault="004710F0" w:rsidP="004710F0">
      <w:pPr>
        <w:numPr>
          <w:ilvl w:val="0"/>
          <w:numId w:val="12"/>
        </w:numPr>
        <w:jc w:val="both"/>
        <w:rPr>
          <w:rFonts w:ascii="Arial" w:eastAsia="TimesNewRomanPSMT" w:hAnsi="Arial" w:cs="Arial"/>
          <w:b/>
          <w:bCs/>
        </w:rPr>
      </w:pPr>
      <w:r>
        <w:rPr>
          <w:rFonts w:ascii="Arial" w:eastAsia="TimesNewRomanPSMT" w:hAnsi="Arial" w:cs="Arial"/>
          <w:b/>
          <w:bCs/>
          <w:lang w:val="sr-Cyrl-CS"/>
        </w:rPr>
        <w:lastRenderedPageBreak/>
        <w:t xml:space="preserve"> </w:t>
      </w:r>
      <w:r>
        <w:rPr>
          <w:rFonts w:ascii="Arial" w:eastAsia="TimesNewRomanPSMT" w:hAnsi="Arial" w:cs="Arial"/>
          <w:b/>
          <w:bCs/>
        </w:rPr>
        <w:t>ОПИС ПРЕДМЕТА НАБАВКЕ.</w:t>
      </w:r>
      <w:r>
        <w:rPr>
          <w:rFonts w:ascii="Arial" w:eastAsia="TimesNewRomanPSMT" w:hAnsi="Arial" w:cs="Arial"/>
          <w:b/>
          <w:bCs/>
          <w:lang w:val="sr-Cyrl-CS"/>
        </w:rPr>
        <w:t xml:space="preserve"> Набавка погонског горива, моторног бензина БМБ 95</w:t>
      </w:r>
    </w:p>
    <w:p w:rsidR="004710F0" w:rsidRDefault="004710F0" w:rsidP="004710F0">
      <w:pPr>
        <w:jc w:val="both"/>
        <w:rPr>
          <w:rFonts w:ascii="Arial" w:eastAsia="TimesNewRomanPSMT" w:hAnsi="Arial" w:cs="Arial"/>
          <w:b/>
          <w:bCs/>
        </w:rPr>
      </w:pPr>
    </w:p>
    <w:tbl>
      <w:tblPr>
        <w:tblW w:w="0" w:type="auto"/>
        <w:tblInd w:w="308" w:type="dxa"/>
        <w:tblLayout w:type="fixed"/>
        <w:tblLook w:val="0000"/>
      </w:tblPr>
      <w:tblGrid>
        <w:gridCol w:w="5250"/>
        <w:gridCol w:w="3365"/>
      </w:tblGrid>
      <w:tr w:rsidR="004710F0" w:rsidTr="00FE35A8">
        <w:tc>
          <w:tcPr>
            <w:tcW w:w="5250"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lang w:val="ru-RU"/>
              </w:rPr>
            </w:pPr>
          </w:p>
          <w:p w:rsidR="004710F0" w:rsidRPr="00EC57AE" w:rsidRDefault="004710F0" w:rsidP="00FE35A8">
            <w:pPr>
              <w:jc w:val="both"/>
              <w:rPr>
                <w:rFonts w:ascii="Arial" w:eastAsia="TimesNewRomanPSMT" w:hAnsi="Arial" w:cs="Arial"/>
                <w:bCs/>
                <w:color w:val="auto"/>
                <w:lang w:val="ru-RU"/>
              </w:rPr>
            </w:pPr>
            <w:r w:rsidRPr="00EC57AE">
              <w:rPr>
                <w:b/>
                <w:iCs/>
                <w:color w:val="auto"/>
                <w:lang w:val="sr-Cyrl-CS"/>
              </w:rPr>
              <w:t xml:space="preserve">Цена по литру БМБ 95 премијум </w:t>
            </w:r>
            <w:r w:rsidRPr="00EC57AE">
              <w:rPr>
                <w:rFonts w:ascii="Arial" w:eastAsia="TimesNewRomanPSMT" w:hAnsi="Arial" w:cs="Arial"/>
                <w:bCs/>
                <w:color w:val="auto"/>
                <w:lang w:val="ru-RU"/>
              </w:rPr>
              <w:t xml:space="preserve"> </w:t>
            </w:r>
          </w:p>
          <w:p w:rsidR="004710F0" w:rsidRDefault="004710F0" w:rsidP="0012351B">
            <w:pPr>
              <w:jc w:val="both"/>
              <w:rPr>
                <w:rFonts w:ascii="Arial" w:eastAsia="TimesNewRomanPSMT" w:hAnsi="Arial" w:cs="Arial"/>
                <w:bCs/>
                <w:lang w:val="ru-RU"/>
              </w:rPr>
            </w:pPr>
            <w:r>
              <w:rPr>
                <w:rFonts w:ascii="Arial" w:eastAsia="TimesNewRomanPSMT" w:hAnsi="Arial" w:cs="Arial"/>
                <w:bCs/>
                <w:lang w:val="ru-RU"/>
              </w:rPr>
              <w:t xml:space="preserve">На дан </w:t>
            </w:r>
            <w:r w:rsidR="0012351B">
              <w:rPr>
                <w:rFonts w:ascii="Arial" w:eastAsia="TimesNewRomanPSMT" w:hAnsi="Arial" w:cs="Arial"/>
                <w:bCs/>
                <w:lang w:val="ru-RU"/>
              </w:rPr>
              <w:t>16.</w:t>
            </w:r>
            <w:r>
              <w:rPr>
                <w:rFonts w:ascii="Arial" w:eastAsia="TimesNewRomanPSMT" w:hAnsi="Arial" w:cs="Arial"/>
                <w:bCs/>
                <w:lang w:val="ru-RU"/>
              </w:rPr>
              <w:t>0</w:t>
            </w:r>
            <w:r w:rsidR="0012351B">
              <w:rPr>
                <w:rFonts w:ascii="Arial" w:eastAsia="TimesNewRomanPSMT" w:hAnsi="Arial" w:cs="Arial"/>
                <w:bCs/>
                <w:lang w:val="ru-RU"/>
              </w:rPr>
              <w:t>1</w:t>
            </w:r>
            <w:r>
              <w:rPr>
                <w:rFonts w:ascii="Arial" w:eastAsia="TimesNewRomanPSMT" w:hAnsi="Arial" w:cs="Arial"/>
                <w:bCs/>
                <w:lang w:val="ru-RU"/>
              </w:rPr>
              <w:t>.201</w:t>
            </w:r>
            <w:r w:rsidR="0012351B">
              <w:rPr>
                <w:rFonts w:ascii="Arial" w:eastAsia="TimesNewRomanPSMT" w:hAnsi="Arial" w:cs="Arial"/>
                <w:bCs/>
                <w:lang w:val="ru-RU"/>
              </w:rPr>
              <w:t>5</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rFonts w:ascii="Arial" w:eastAsia="TimesNewRomanPSMT" w:hAnsi="Arial" w:cs="Arial"/>
                <w:bCs/>
                <w:color w:val="FF0000"/>
                <w:lang w:val="ru-RU"/>
              </w:rPr>
            </w:pPr>
            <w:r w:rsidRPr="00EC57AE">
              <w:rPr>
                <w:rFonts w:ascii="Arial" w:eastAsia="TimesNewRomanPSMT" w:hAnsi="Arial" w:cs="Arial"/>
                <w:bCs/>
                <w:color w:val="auto"/>
                <w:sz w:val="20"/>
                <w:szCs w:val="20"/>
                <w:lang w:val="ru-RU"/>
              </w:rPr>
              <w:t>Уписати</w:t>
            </w:r>
            <w:r>
              <w:rPr>
                <w:rFonts w:ascii="Arial" w:eastAsia="TimesNewRomanPSMT" w:hAnsi="Arial" w:cs="Arial"/>
                <w:bCs/>
                <w:color w:val="FF0000"/>
                <w:lang w:val="ru-RU"/>
              </w:rPr>
              <w:t xml:space="preserve"> </w:t>
            </w:r>
          </w:p>
          <w:p w:rsidR="004710F0" w:rsidRDefault="004710F0" w:rsidP="00FE35A8">
            <w:pPr>
              <w:snapToGrid w:val="0"/>
              <w:jc w:val="both"/>
              <w:rPr>
                <w:rFonts w:ascii="Arial" w:eastAsia="TimesNewRomanPSMT" w:hAnsi="Arial" w:cs="Arial"/>
                <w:bCs/>
                <w:color w:val="auto"/>
                <w:sz w:val="20"/>
                <w:szCs w:val="20"/>
                <w:lang w:val="ru-RU"/>
              </w:rPr>
            </w:pPr>
            <w:r w:rsidRPr="00EC57AE">
              <w:rPr>
                <w:rFonts w:ascii="Arial" w:eastAsia="TimesNewRomanPSMT" w:hAnsi="Arial" w:cs="Arial"/>
                <w:bCs/>
                <w:color w:val="auto"/>
                <w:sz w:val="20"/>
                <w:szCs w:val="20"/>
                <w:lang w:val="ru-RU"/>
              </w:rPr>
              <w:t>Цена 1л</w:t>
            </w:r>
            <w:r>
              <w:rPr>
                <w:rFonts w:ascii="Arial" w:eastAsia="TimesNewRomanPSMT" w:hAnsi="Arial" w:cs="Arial"/>
                <w:bCs/>
                <w:color w:val="auto"/>
                <w:sz w:val="20"/>
                <w:szCs w:val="20"/>
                <w:lang w:val="ru-RU"/>
              </w:rPr>
              <w:t>................... без ПДВ</w:t>
            </w:r>
          </w:p>
          <w:p w:rsidR="004710F0" w:rsidRPr="00EC57AE" w:rsidRDefault="004710F0" w:rsidP="00FE35A8">
            <w:pPr>
              <w:snapToGrid w:val="0"/>
              <w:jc w:val="both"/>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Цена 1 л.................. са ПДВ</w:t>
            </w:r>
          </w:p>
          <w:p w:rsidR="004710F0" w:rsidRDefault="004710F0" w:rsidP="00FE35A8">
            <w:pPr>
              <w:snapToGrid w:val="0"/>
              <w:jc w:val="both"/>
              <w:rPr>
                <w:rFonts w:ascii="Arial" w:eastAsia="TimesNewRomanPSMT" w:hAnsi="Arial" w:cs="Arial"/>
                <w:bCs/>
                <w:color w:val="FF0000"/>
                <w:lang w:val="ru-RU"/>
              </w:rPr>
            </w:pPr>
          </w:p>
        </w:tc>
      </w:tr>
      <w:tr w:rsidR="004710F0" w:rsidTr="00FE35A8">
        <w:tc>
          <w:tcPr>
            <w:tcW w:w="5250" w:type="dxa"/>
            <w:tcBorders>
              <w:top w:val="single" w:sz="4" w:space="0" w:color="000000"/>
              <w:left w:val="single" w:sz="4" w:space="0" w:color="000000"/>
              <w:bottom w:val="single" w:sz="4" w:space="0" w:color="000000"/>
            </w:tcBorders>
            <w:shd w:val="clear" w:color="auto" w:fill="auto"/>
          </w:tcPr>
          <w:p w:rsidR="004710F0" w:rsidRPr="00EC57AE" w:rsidRDefault="004710F0" w:rsidP="00FE35A8">
            <w:pPr>
              <w:pStyle w:val="Default"/>
              <w:jc w:val="both"/>
              <w:rPr>
                <w:rFonts w:ascii="Times New Roman" w:hAnsi="Times New Roman" w:cs="Times New Roman"/>
                <w:b/>
                <w:iCs/>
                <w:color w:val="auto"/>
                <w:lang w:val="sr-Cyrl-CS"/>
              </w:rPr>
            </w:pPr>
            <w:r>
              <w:rPr>
                <w:rFonts w:ascii="Times New Roman" w:hAnsi="Times New Roman" w:cs="Times New Roman"/>
                <w:b/>
                <w:iCs/>
                <w:color w:val="auto"/>
                <w:lang w:val="sr-Cyrl-CS"/>
              </w:rPr>
              <w:t>Број бензинских станица у СБУО</w:t>
            </w:r>
            <w:r w:rsidRPr="00EC57AE">
              <w:rPr>
                <w:rFonts w:ascii="Times New Roman" w:hAnsi="Times New Roman" w:cs="Times New Roman"/>
                <w:b/>
                <w:iCs/>
                <w:color w:val="auto"/>
                <w:lang w:val="sr-Cyrl-CS"/>
              </w:rPr>
              <w:t xml:space="preserve">: </w:t>
            </w:r>
          </w:p>
          <w:p w:rsidR="004710F0" w:rsidRPr="00EC57AE" w:rsidRDefault="004710F0" w:rsidP="00FE35A8">
            <w:pPr>
              <w:pStyle w:val="Default"/>
              <w:jc w:val="both"/>
              <w:rPr>
                <w:rFonts w:ascii="Times New Roman" w:hAnsi="Times New Roman" w:cs="Times New Roman"/>
                <w:b/>
                <w:iCs/>
                <w:color w:val="auto"/>
                <w:lang w:val="sr-Cyrl-CS"/>
              </w:rPr>
            </w:pPr>
            <w:r>
              <w:rPr>
                <w:rFonts w:ascii="Times New Roman" w:hAnsi="Times New Roman" w:cs="Times New Roman"/>
                <w:b/>
                <w:iCs/>
                <w:color w:val="auto"/>
                <w:lang w:val="sr-Cyrl-CS"/>
              </w:rPr>
              <w:t>а.) до 3 бензинске станице</w:t>
            </w:r>
          </w:p>
          <w:p w:rsidR="004710F0" w:rsidRPr="00EC57AE" w:rsidRDefault="004710F0" w:rsidP="00FE35A8">
            <w:pPr>
              <w:pStyle w:val="Default"/>
              <w:jc w:val="both"/>
              <w:rPr>
                <w:rFonts w:ascii="Times New Roman" w:hAnsi="Times New Roman" w:cs="Times New Roman"/>
                <w:b/>
                <w:iCs/>
                <w:color w:val="auto"/>
                <w:lang w:val="sr-Cyrl-CS"/>
              </w:rPr>
            </w:pPr>
            <w:r>
              <w:rPr>
                <w:rFonts w:ascii="Times New Roman" w:hAnsi="Times New Roman" w:cs="Times New Roman"/>
                <w:b/>
                <w:iCs/>
                <w:color w:val="auto"/>
                <w:lang w:val="sr-Cyrl-CS"/>
              </w:rPr>
              <w:t xml:space="preserve">б.) од </w:t>
            </w:r>
            <w:r w:rsidR="007B7B4A">
              <w:rPr>
                <w:rFonts w:ascii="Times New Roman" w:hAnsi="Times New Roman" w:cs="Times New Roman"/>
                <w:b/>
                <w:iCs/>
                <w:color w:val="auto"/>
                <w:lang w:val="sr-Cyrl-CS"/>
              </w:rPr>
              <w:t>4</w:t>
            </w:r>
            <w:r>
              <w:rPr>
                <w:rFonts w:ascii="Times New Roman" w:hAnsi="Times New Roman" w:cs="Times New Roman"/>
                <w:b/>
                <w:iCs/>
                <w:color w:val="auto"/>
                <w:lang w:val="sr-Cyrl-CS"/>
              </w:rPr>
              <w:t xml:space="preserve"> до 5 бензинских станица</w:t>
            </w:r>
          </w:p>
          <w:p w:rsidR="004710F0" w:rsidRPr="00E530F2" w:rsidRDefault="004710F0" w:rsidP="00FE35A8">
            <w:pPr>
              <w:pStyle w:val="Default"/>
              <w:jc w:val="both"/>
              <w:rPr>
                <w:rFonts w:ascii="Times New Roman" w:hAnsi="Times New Roman" w:cs="Times New Roman"/>
                <w:b/>
                <w:iCs/>
                <w:color w:val="auto"/>
                <w:lang w:val="sr-Cyrl-CS"/>
              </w:rPr>
            </w:pPr>
            <w:r>
              <w:rPr>
                <w:rFonts w:ascii="Times New Roman" w:hAnsi="Times New Roman" w:cs="Times New Roman"/>
                <w:b/>
                <w:iCs/>
                <w:color w:val="auto"/>
                <w:lang w:val="sr-Cyrl-CS"/>
              </w:rPr>
              <w:t xml:space="preserve">в.) од </w:t>
            </w:r>
            <w:r w:rsidR="0012351B">
              <w:rPr>
                <w:rFonts w:ascii="Times New Roman" w:hAnsi="Times New Roman" w:cs="Times New Roman"/>
                <w:b/>
                <w:iCs/>
                <w:color w:val="auto"/>
                <w:lang w:val="sr-Cyrl-CS"/>
              </w:rPr>
              <w:t>6</w:t>
            </w:r>
            <w:r>
              <w:rPr>
                <w:rFonts w:ascii="Times New Roman" w:hAnsi="Times New Roman" w:cs="Times New Roman"/>
                <w:b/>
                <w:iCs/>
                <w:color w:val="auto"/>
                <w:lang w:val="sr-Cyrl-CS"/>
              </w:rPr>
              <w:t xml:space="preserve"> до 10 бензинских станица</w:t>
            </w:r>
          </w:p>
          <w:p w:rsidR="004710F0" w:rsidRPr="00EC57AE" w:rsidRDefault="004710F0" w:rsidP="00FE35A8">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pStyle w:val="Default"/>
              <w:jc w:val="both"/>
              <w:rPr>
                <w:rFonts w:ascii="Times New Roman" w:hAnsi="Times New Roman" w:cs="Times New Roman"/>
                <w:color w:val="auto"/>
                <w:lang w:val="sr-Cyrl-CS"/>
              </w:rPr>
            </w:pPr>
          </w:p>
          <w:p w:rsidR="004710F0" w:rsidRDefault="004710F0" w:rsidP="00FE35A8">
            <w:pPr>
              <w:pStyle w:val="Default"/>
              <w:jc w:val="both"/>
              <w:rPr>
                <w:rFonts w:ascii="Times New Roman" w:hAnsi="Times New Roman" w:cs="Times New Roman"/>
                <w:color w:val="auto"/>
                <w:lang w:val="sr-Cyrl-CS"/>
              </w:rPr>
            </w:pPr>
          </w:p>
          <w:p w:rsidR="004710F0" w:rsidRDefault="004710F0" w:rsidP="00FE35A8">
            <w:pPr>
              <w:pStyle w:val="Default"/>
              <w:jc w:val="both"/>
              <w:rPr>
                <w:rFonts w:ascii="Times New Roman" w:hAnsi="Times New Roman" w:cs="Times New Roman"/>
                <w:color w:val="auto"/>
                <w:lang w:val="sr-Cyrl-CS"/>
              </w:rPr>
            </w:pPr>
          </w:p>
          <w:p w:rsidR="004710F0" w:rsidRPr="00FC0A76" w:rsidRDefault="004710F0" w:rsidP="00FE35A8">
            <w:pPr>
              <w:pStyle w:val="Default"/>
              <w:jc w:val="both"/>
              <w:rPr>
                <w:rFonts w:ascii="Times New Roman" w:hAnsi="Times New Roman" w:cs="Times New Roman"/>
                <w:color w:val="auto"/>
                <w:lang w:val="sr-Cyrl-CS"/>
              </w:rPr>
            </w:pPr>
            <w:r w:rsidRPr="00FC0A76">
              <w:rPr>
                <w:rFonts w:ascii="Times New Roman" w:hAnsi="Times New Roman" w:cs="Times New Roman"/>
                <w:color w:val="auto"/>
                <w:lang w:val="sr-Cyrl-CS"/>
              </w:rPr>
              <w:t>_____________________</w:t>
            </w:r>
          </w:p>
          <w:p w:rsidR="004710F0" w:rsidRDefault="004710F0" w:rsidP="00FE35A8">
            <w:pPr>
              <w:snapToGrid w:val="0"/>
              <w:jc w:val="both"/>
              <w:rPr>
                <w:rFonts w:ascii="Arial" w:eastAsia="TimesNewRomanPSMT" w:hAnsi="Arial" w:cs="Arial"/>
                <w:bCs/>
                <w:lang w:val="ru-RU"/>
              </w:rPr>
            </w:pPr>
            <w:r w:rsidRPr="00FC0A76">
              <w:rPr>
                <w:color w:val="auto"/>
                <w:lang w:val="sr-Cyrl-CS"/>
              </w:rPr>
              <w:t>(уписати једну од понуђених опција)</w:t>
            </w:r>
          </w:p>
        </w:tc>
      </w:tr>
      <w:tr w:rsidR="004710F0" w:rsidTr="00FE35A8">
        <w:tc>
          <w:tcPr>
            <w:tcW w:w="5250"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eastAsia="TimesNewRomanPSMT" w:hAnsi="Arial" w:cs="Arial"/>
                <w:bCs/>
                <w:lang w:val="ru-RU"/>
              </w:rPr>
            </w:pPr>
          </w:p>
          <w:p w:rsidR="004710F0" w:rsidRDefault="004710F0" w:rsidP="00FE35A8">
            <w:pPr>
              <w:pStyle w:val="Default"/>
              <w:rPr>
                <w:rFonts w:ascii="Times New Roman" w:hAnsi="Times New Roman" w:cs="Times New Roman"/>
                <w:b/>
                <w:iCs/>
                <w:color w:val="auto"/>
                <w:lang w:val="sr-Cyrl-CS"/>
              </w:rPr>
            </w:pPr>
            <w:r>
              <w:rPr>
                <w:rFonts w:ascii="Times New Roman" w:hAnsi="Times New Roman" w:cs="Times New Roman"/>
                <w:b/>
                <w:iCs/>
                <w:color w:val="auto"/>
                <w:lang w:val="sr-Cyrl-CS"/>
              </w:rPr>
              <w:t>Контрола потрошње преко извештаја:</w:t>
            </w:r>
          </w:p>
          <w:p w:rsidR="004710F0" w:rsidRPr="00FC0A76" w:rsidRDefault="004710F0" w:rsidP="00FE35A8">
            <w:pPr>
              <w:pStyle w:val="Default"/>
              <w:rPr>
                <w:rFonts w:ascii="Times New Roman" w:hAnsi="Times New Roman" w:cs="Times New Roman"/>
                <w:b/>
                <w:iCs/>
                <w:color w:val="auto"/>
                <w:lang w:val="sr-Cyrl-CS"/>
              </w:rPr>
            </w:pPr>
            <w:r w:rsidRPr="00FC0A76">
              <w:rPr>
                <w:rFonts w:ascii="Times New Roman" w:hAnsi="Times New Roman" w:cs="Times New Roman"/>
                <w:b/>
                <w:iCs/>
                <w:color w:val="auto"/>
                <w:lang w:val="sr-Cyrl-CS"/>
              </w:rPr>
              <w:t xml:space="preserve">а.) </w:t>
            </w:r>
            <w:r>
              <w:rPr>
                <w:rFonts w:ascii="Times New Roman" w:hAnsi="Times New Roman" w:cs="Times New Roman"/>
                <w:b/>
                <w:iCs/>
                <w:color w:val="auto"/>
                <w:lang w:val="sr-Cyrl-CS"/>
              </w:rPr>
              <w:t>извештај уз рачун</w:t>
            </w:r>
          </w:p>
          <w:p w:rsidR="004710F0" w:rsidRPr="00826C58" w:rsidRDefault="004710F0" w:rsidP="00FE35A8">
            <w:pPr>
              <w:pStyle w:val="Default"/>
              <w:rPr>
                <w:rFonts w:ascii="Times New Roman" w:hAnsi="Times New Roman" w:cs="Times New Roman"/>
                <w:b/>
                <w:iCs/>
                <w:color w:val="auto"/>
                <w:lang w:val="sr-Latn-CS"/>
              </w:rPr>
            </w:pPr>
            <w:r w:rsidRPr="00FC0A76">
              <w:rPr>
                <w:rFonts w:ascii="Times New Roman" w:hAnsi="Times New Roman" w:cs="Times New Roman"/>
                <w:b/>
                <w:iCs/>
                <w:color w:val="auto"/>
                <w:lang w:val="sr-Cyrl-CS"/>
              </w:rPr>
              <w:t xml:space="preserve">б.) </w:t>
            </w:r>
            <w:r>
              <w:rPr>
                <w:rFonts w:ascii="Times New Roman" w:hAnsi="Times New Roman" w:cs="Times New Roman"/>
                <w:b/>
                <w:iCs/>
                <w:color w:val="auto"/>
                <w:lang w:val="sr-Cyrl-CS"/>
              </w:rPr>
              <w:t xml:space="preserve">недељни извештај у ел. </w:t>
            </w:r>
            <w:r>
              <w:rPr>
                <w:rFonts w:ascii="Times New Roman" w:hAnsi="Times New Roman" w:cs="Times New Roman"/>
                <w:b/>
                <w:iCs/>
                <w:color w:val="auto"/>
                <w:lang w:val="sr-Latn-CS"/>
              </w:rPr>
              <w:t>o</w:t>
            </w:r>
            <w:r>
              <w:rPr>
                <w:rFonts w:ascii="Times New Roman" w:hAnsi="Times New Roman" w:cs="Times New Roman"/>
                <w:b/>
                <w:iCs/>
                <w:color w:val="auto"/>
                <w:lang w:val="sr-Cyrl-CS"/>
              </w:rPr>
              <w:t>блику</w:t>
            </w:r>
            <w:r>
              <w:rPr>
                <w:rFonts w:ascii="Times New Roman" w:hAnsi="Times New Roman" w:cs="Times New Roman"/>
                <w:b/>
                <w:iCs/>
                <w:color w:val="auto"/>
                <w:lang w:val="sr-Latn-CS"/>
              </w:rPr>
              <w:t xml:space="preserve"> e-mail</w:t>
            </w:r>
          </w:p>
          <w:p w:rsidR="004710F0" w:rsidRPr="00826C58" w:rsidRDefault="004710F0" w:rsidP="00FE35A8">
            <w:pPr>
              <w:pStyle w:val="Default"/>
              <w:rPr>
                <w:rFonts w:ascii="Times New Roman" w:hAnsi="Times New Roman" w:cs="Times New Roman"/>
                <w:b/>
                <w:iCs/>
                <w:color w:val="auto"/>
                <w:lang w:val="sr-Latn-CS"/>
              </w:rPr>
            </w:pPr>
            <w:r>
              <w:rPr>
                <w:rFonts w:ascii="Times New Roman" w:hAnsi="Times New Roman" w:cs="Times New Roman"/>
                <w:b/>
                <w:iCs/>
                <w:color w:val="auto"/>
                <w:lang w:val="sr-Cyrl-CS"/>
              </w:rPr>
              <w:t xml:space="preserve">в.) </w:t>
            </w:r>
            <w:r>
              <w:rPr>
                <w:rFonts w:ascii="Times New Roman" w:hAnsi="Times New Roman" w:cs="Times New Roman"/>
                <w:b/>
                <w:iCs/>
                <w:color w:val="auto"/>
                <w:lang w:val="sr-Latn-CS"/>
              </w:rPr>
              <w:t xml:space="preserve">online </w:t>
            </w:r>
            <w:r>
              <w:rPr>
                <w:rFonts w:ascii="Times New Roman" w:hAnsi="Times New Roman" w:cs="Times New Roman"/>
                <w:b/>
                <w:iCs/>
                <w:color w:val="auto"/>
                <w:lang w:val="sr-Cyrl-CS"/>
              </w:rPr>
              <w:t>извештај у ел. облику</w:t>
            </w:r>
          </w:p>
          <w:p w:rsidR="004710F0" w:rsidRPr="00FC0A76" w:rsidRDefault="004710F0" w:rsidP="00FE35A8">
            <w:pPr>
              <w:rPr>
                <w:rFonts w:ascii="Arial" w:eastAsia="TimesNewRomanPSMT" w:hAnsi="Arial" w:cs="Arial"/>
                <w:bCs/>
                <w:color w:val="auto"/>
                <w:lang w:val="ru-RU"/>
              </w:rPr>
            </w:pPr>
            <w:r w:rsidRPr="00FC0A76">
              <w:rPr>
                <w:b/>
                <w:iCs/>
                <w:color w:val="auto"/>
                <w:lang w:val="sr-Cyrl-CS"/>
              </w:rPr>
              <w:t xml:space="preserve"> </w:t>
            </w:r>
          </w:p>
          <w:p w:rsidR="004710F0" w:rsidRDefault="004710F0" w:rsidP="00FE35A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10F0" w:rsidRPr="00D570BC" w:rsidRDefault="004710F0" w:rsidP="00FE35A8">
            <w:pPr>
              <w:snapToGrid w:val="0"/>
              <w:jc w:val="both"/>
              <w:rPr>
                <w:iCs/>
                <w:color w:val="auto"/>
                <w:lang w:val="sr-Cyrl-CS"/>
              </w:rPr>
            </w:pPr>
          </w:p>
          <w:p w:rsidR="004710F0" w:rsidRPr="00D570BC" w:rsidRDefault="004710F0" w:rsidP="00FE35A8">
            <w:pPr>
              <w:snapToGrid w:val="0"/>
              <w:jc w:val="both"/>
              <w:rPr>
                <w:iCs/>
                <w:color w:val="auto"/>
                <w:lang w:val="sr-Cyrl-CS"/>
              </w:rPr>
            </w:pPr>
          </w:p>
          <w:p w:rsidR="004710F0" w:rsidRPr="00D570BC" w:rsidRDefault="004710F0" w:rsidP="00FE35A8">
            <w:pPr>
              <w:snapToGrid w:val="0"/>
              <w:jc w:val="both"/>
              <w:rPr>
                <w:iCs/>
                <w:color w:val="auto"/>
                <w:lang w:val="sr-Cyrl-CS"/>
              </w:rPr>
            </w:pPr>
          </w:p>
          <w:p w:rsidR="004710F0" w:rsidRPr="00D570BC" w:rsidRDefault="004710F0" w:rsidP="00FE35A8">
            <w:pPr>
              <w:snapToGrid w:val="0"/>
              <w:jc w:val="both"/>
              <w:rPr>
                <w:iCs/>
                <w:color w:val="auto"/>
                <w:lang w:val="sr-Cyrl-CS"/>
              </w:rPr>
            </w:pPr>
          </w:p>
          <w:p w:rsidR="004710F0" w:rsidRPr="00D570BC" w:rsidRDefault="006536B6" w:rsidP="00FE35A8">
            <w:pPr>
              <w:snapToGrid w:val="0"/>
              <w:jc w:val="both"/>
              <w:rPr>
                <w:iCs/>
                <w:color w:val="auto"/>
                <w:lang w:val="sr-Cyrl-CS"/>
              </w:rPr>
            </w:pPr>
            <w:r>
              <w:rPr>
                <w:iCs/>
                <w:color w:val="auto"/>
                <w:lang w:val="sr-Cyrl-CS"/>
              </w:rPr>
              <w:t>...............................................</w:t>
            </w:r>
          </w:p>
          <w:p w:rsidR="004710F0" w:rsidRPr="00D570BC" w:rsidRDefault="004710F0" w:rsidP="00FE35A8">
            <w:pPr>
              <w:snapToGrid w:val="0"/>
              <w:jc w:val="both"/>
              <w:rPr>
                <w:rFonts w:ascii="Arial" w:eastAsia="TimesNewRomanPSMT" w:hAnsi="Arial" w:cs="Arial"/>
                <w:bCs/>
                <w:lang w:val="ru-RU"/>
              </w:rPr>
            </w:pPr>
            <w:r w:rsidRPr="00D570BC">
              <w:rPr>
                <w:iCs/>
                <w:color w:val="auto"/>
                <w:lang w:val="sr-Cyrl-CS"/>
              </w:rPr>
              <w:t>(уписати једну од понуђених опција</w:t>
            </w:r>
          </w:p>
        </w:tc>
      </w:tr>
      <w:tr w:rsidR="004710F0" w:rsidTr="00FE35A8">
        <w:trPr>
          <w:trHeight w:val="1299"/>
        </w:trPr>
        <w:tc>
          <w:tcPr>
            <w:tcW w:w="5250" w:type="dxa"/>
            <w:tcBorders>
              <w:top w:val="single" w:sz="4" w:space="0" w:color="000000"/>
              <w:left w:val="single" w:sz="4" w:space="0" w:color="000000"/>
              <w:bottom w:val="single" w:sz="4" w:space="0" w:color="000000"/>
            </w:tcBorders>
            <w:shd w:val="clear" w:color="auto" w:fill="auto"/>
          </w:tcPr>
          <w:p w:rsidR="004710F0" w:rsidRPr="00D570BC" w:rsidRDefault="004710F0" w:rsidP="00FE35A8">
            <w:pPr>
              <w:jc w:val="both"/>
              <w:rPr>
                <w:rFonts w:ascii="Arial" w:eastAsia="TimesNewRomanPSMT" w:hAnsi="Arial" w:cs="Arial"/>
                <w:bCs/>
                <w:sz w:val="20"/>
                <w:szCs w:val="20"/>
                <w:lang w:val="ru-RU"/>
              </w:rPr>
            </w:pPr>
            <w:r w:rsidRPr="00205ED9">
              <w:rPr>
                <w:rFonts w:ascii="Arial" w:eastAsia="TimesNewRomanPSMT" w:hAnsi="Arial" w:cs="Arial"/>
                <w:bCs/>
                <w:sz w:val="20"/>
                <w:szCs w:val="20"/>
                <w:lang w:val="ru-RU"/>
              </w:rPr>
              <w:t>Уписати Рок важења понуд</w:t>
            </w:r>
            <w:r>
              <w:rPr>
                <w:rFonts w:ascii="Arial" w:eastAsia="TimesNewRomanPSMT" w:hAnsi="Arial" w:cs="Arial"/>
                <w:bCs/>
                <w:sz w:val="20"/>
                <w:szCs w:val="20"/>
                <w:lang w:val="ru-RU"/>
              </w:rPr>
              <w:t>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both"/>
              <w:rPr>
                <w:b/>
                <w:bCs/>
                <w:iCs/>
                <w:color w:val="auto"/>
                <w:sz w:val="16"/>
                <w:szCs w:val="16"/>
                <w:lang w:val="sr-Cyrl-CS"/>
              </w:rPr>
            </w:pPr>
          </w:p>
          <w:p w:rsidR="004710F0" w:rsidRDefault="004710F0" w:rsidP="00FE35A8">
            <w:pPr>
              <w:snapToGrid w:val="0"/>
              <w:jc w:val="both"/>
              <w:rPr>
                <w:b/>
                <w:bCs/>
                <w:iCs/>
                <w:color w:val="auto"/>
                <w:sz w:val="16"/>
                <w:szCs w:val="16"/>
                <w:lang w:val="sr-Cyrl-CS"/>
              </w:rPr>
            </w:pPr>
          </w:p>
          <w:p w:rsidR="004710F0" w:rsidRDefault="00B75D4F" w:rsidP="00FE35A8">
            <w:pPr>
              <w:snapToGrid w:val="0"/>
              <w:jc w:val="both"/>
              <w:rPr>
                <w:b/>
                <w:bCs/>
                <w:iCs/>
                <w:color w:val="auto"/>
                <w:sz w:val="16"/>
                <w:szCs w:val="16"/>
                <w:lang w:val="sr-Cyrl-CS"/>
              </w:rPr>
            </w:pPr>
            <w:r w:rsidRPr="00B75D4F">
              <w:rPr>
                <w:b/>
                <w:bCs/>
                <w:iCs/>
                <w:noProof/>
                <w:color w:val="auto"/>
                <w:sz w:val="16"/>
                <w:szCs w:val="1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2.6pt;margin-top:4.9pt;width:147pt;height:0;z-index:251660288" o:connectortype="straight"/>
              </w:pict>
            </w:r>
          </w:p>
          <w:p w:rsidR="004710F0" w:rsidRPr="00D570BC" w:rsidRDefault="004710F0" w:rsidP="00FE35A8">
            <w:pPr>
              <w:snapToGrid w:val="0"/>
              <w:jc w:val="both"/>
              <w:rPr>
                <w:rFonts w:ascii="Arial" w:eastAsia="TimesNewRomanPSMT" w:hAnsi="Arial" w:cs="Arial"/>
                <w:bCs/>
                <w:color w:val="auto"/>
                <w:sz w:val="16"/>
                <w:szCs w:val="16"/>
                <w:lang w:val="ru-RU"/>
              </w:rPr>
            </w:pPr>
            <w:r w:rsidRPr="00D570BC">
              <w:rPr>
                <w:b/>
                <w:bCs/>
                <w:iCs/>
                <w:color w:val="auto"/>
                <w:sz w:val="16"/>
                <w:szCs w:val="16"/>
                <w:lang w:val="sr-Cyrl-CS"/>
              </w:rPr>
              <w:t>Напомена:( Рок важења понуде не може бити краћи од 30 дана од дана отварања понуда)</w:t>
            </w:r>
          </w:p>
        </w:tc>
      </w:tr>
      <w:tr w:rsidR="004710F0" w:rsidTr="00FE35A8">
        <w:tc>
          <w:tcPr>
            <w:tcW w:w="5250" w:type="dxa"/>
            <w:tcBorders>
              <w:top w:val="single" w:sz="4" w:space="0" w:color="000000"/>
              <w:left w:val="single" w:sz="4" w:space="0" w:color="000000"/>
              <w:bottom w:val="single" w:sz="4" w:space="0" w:color="000000"/>
            </w:tcBorders>
            <w:shd w:val="clear" w:color="auto" w:fill="auto"/>
          </w:tcPr>
          <w:p w:rsidR="004710F0" w:rsidRDefault="004710F0" w:rsidP="00FE35A8">
            <w:pPr>
              <w:jc w:val="both"/>
              <w:rPr>
                <w:rFonts w:ascii="Arial" w:eastAsia="TimesNewRomanPSMT" w:hAnsi="Arial" w:cs="Arial"/>
                <w:bCs/>
              </w:rPr>
            </w:pPr>
            <w:r>
              <w:rPr>
                <w:rFonts w:ascii="Arial" w:eastAsia="TimesNewRomanPSMT" w:hAnsi="Arial" w:cs="Arial"/>
                <w:bCs/>
                <w:lang w:val="ru-RU"/>
              </w:rPr>
              <w:t xml:space="preserve">Период  испоруке </w:t>
            </w:r>
          </w:p>
          <w:p w:rsidR="004710F0" w:rsidRDefault="004710F0" w:rsidP="00FE35A8">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10F0" w:rsidRPr="00FC0A76" w:rsidRDefault="004710F0" w:rsidP="0012351B">
            <w:pPr>
              <w:snapToGrid w:val="0"/>
              <w:jc w:val="both"/>
              <w:rPr>
                <w:rFonts w:ascii="Arial" w:eastAsia="TimesNewRomanPSMT" w:hAnsi="Arial" w:cs="Arial"/>
                <w:bCs/>
                <w:lang w:val="sr-Cyrl-CS"/>
              </w:rPr>
            </w:pPr>
            <w:r>
              <w:rPr>
                <w:rFonts w:ascii="Arial" w:eastAsia="TimesNewRomanPSMT" w:hAnsi="Arial" w:cs="Arial"/>
                <w:bCs/>
                <w:lang w:val="sr-Cyrl-CS"/>
              </w:rPr>
              <w:t>од момента потписивања уговора до 31.12.</w:t>
            </w:r>
            <w:r>
              <w:rPr>
                <w:rFonts w:ascii="Arial" w:eastAsia="TimesNewRomanPSMT" w:hAnsi="Arial" w:cs="Arial"/>
                <w:bCs/>
                <w:lang w:val="sr-Latn-CS"/>
              </w:rPr>
              <w:t xml:space="preserve"> </w:t>
            </w:r>
            <w:r>
              <w:rPr>
                <w:rFonts w:ascii="Arial" w:eastAsia="TimesNewRomanPSMT" w:hAnsi="Arial" w:cs="Arial"/>
                <w:bCs/>
                <w:lang w:val="sr-Cyrl-CS"/>
              </w:rPr>
              <w:t>201</w:t>
            </w:r>
            <w:r w:rsidR="0012351B">
              <w:rPr>
                <w:rFonts w:ascii="Arial" w:eastAsia="TimesNewRomanPSMT" w:hAnsi="Arial" w:cs="Arial"/>
                <w:bCs/>
                <w:lang w:val="sr-Cyrl-CS"/>
              </w:rPr>
              <w:t>5</w:t>
            </w:r>
            <w:r>
              <w:rPr>
                <w:rFonts w:ascii="Arial" w:eastAsia="TimesNewRomanPSMT" w:hAnsi="Arial" w:cs="Arial"/>
                <w:bCs/>
                <w:lang w:val="sr-Cyrl-CS"/>
              </w:rPr>
              <w:t>.</w:t>
            </w:r>
          </w:p>
        </w:tc>
      </w:tr>
    </w:tbl>
    <w:p w:rsidR="004710F0" w:rsidRPr="00D570BC" w:rsidRDefault="004710F0" w:rsidP="004710F0">
      <w:pPr>
        <w:jc w:val="both"/>
        <w:rPr>
          <w:rFonts w:eastAsia="TimesNewRomanPSMT"/>
          <w:bCs/>
          <w:lang w:val="sr-Cyrl-CS"/>
        </w:rPr>
      </w:pPr>
    </w:p>
    <w:p w:rsidR="004710F0" w:rsidRDefault="004710F0" w:rsidP="004710F0">
      <w:pPr>
        <w:ind w:left="720" w:firstLine="720"/>
        <w:jc w:val="both"/>
        <w:rPr>
          <w:rFonts w:eastAsia="TimesNewRomanPSMT"/>
          <w:bCs/>
        </w:rPr>
      </w:pPr>
    </w:p>
    <w:p w:rsidR="004710F0" w:rsidRDefault="004710F0" w:rsidP="004710F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710F0" w:rsidRDefault="004710F0" w:rsidP="004710F0">
      <w:pPr>
        <w:ind w:left="2880" w:firstLine="720"/>
        <w:jc w:val="both"/>
        <w:rPr>
          <w:rFonts w:eastAsia="TimesNewRomanPS-BoldMT"/>
          <w:b/>
          <w:bCs/>
          <w:i/>
          <w:iCs/>
          <w:color w:val="002060"/>
        </w:rPr>
      </w:pPr>
      <w:r>
        <w:rPr>
          <w:rFonts w:eastAsia="TimesNewRomanPSMT"/>
          <w:bCs/>
        </w:rPr>
        <w:t xml:space="preserve">    М. П. </w:t>
      </w:r>
    </w:p>
    <w:p w:rsidR="004710F0" w:rsidRDefault="004710F0" w:rsidP="004710F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710F0" w:rsidRPr="00D570BC" w:rsidRDefault="004710F0" w:rsidP="004710F0">
      <w:pPr>
        <w:jc w:val="both"/>
        <w:rPr>
          <w:rFonts w:eastAsia="TimesNewRomanPS-BoldMT"/>
          <w:b/>
          <w:bCs/>
          <w:i/>
          <w:iCs/>
          <w:color w:val="002060"/>
          <w:lang w:val="sr-Cyrl-CS"/>
        </w:rPr>
      </w:pPr>
    </w:p>
    <w:p w:rsidR="004710F0" w:rsidRDefault="004710F0" w:rsidP="004710F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710F0" w:rsidRPr="00205ED9" w:rsidRDefault="004710F0" w:rsidP="004710F0">
      <w:pPr>
        <w:jc w:val="both"/>
        <w:rPr>
          <w:rFonts w:ascii="Arial" w:hAnsi="Arial" w:cs="Arial"/>
          <w:i/>
          <w:iCs/>
          <w:sz w:val="20"/>
          <w:szCs w:val="20"/>
        </w:rPr>
      </w:pPr>
      <w:r w:rsidRPr="00205ED9">
        <w:rPr>
          <w:rFonts w:ascii="Arial" w:hAnsi="Arial" w:cs="Arial"/>
          <w:i/>
          <w:iCs/>
          <w:sz w:val="20"/>
          <w:szCs w:val="20"/>
        </w:rPr>
        <w:t xml:space="preserve">Образац понуде понуђач мора да попуни, овери печатом и потпише, чиме </w:t>
      </w:r>
      <w:r w:rsidRPr="00205ED9">
        <w:rPr>
          <w:rFonts w:ascii="Arial" w:hAnsi="Arial" w:cs="Arial"/>
          <w:i/>
          <w:iCs/>
          <w:sz w:val="20"/>
          <w:szCs w:val="20"/>
          <w:lang w:val="sr-Cyrl-CS"/>
        </w:rPr>
        <w:t>п</w:t>
      </w:r>
      <w:r w:rsidRPr="00205ED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710F0" w:rsidRPr="00D570BC" w:rsidRDefault="004710F0" w:rsidP="004710F0">
      <w:pPr>
        <w:jc w:val="both"/>
        <w:rPr>
          <w:rFonts w:ascii="Arial" w:hAnsi="Arial" w:cs="Arial"/>
          <w:i/>
          <w:iCs/>
          <w:lang w:val="sr-Cyrl-CS"/>
        </w:rPr>
      </w:pPr>
      <w:r w:rsidRPr="00205ED9">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r>
        <w:rPr>
          <w:rFonts w:ascii="Arial" w:hAnsi="Arial" w:cs="Arial"/>
          <w:i/>
          <w:iCs/>
        </w:rPr>
        <w:t>.</w:t>
      </w:r>
    </w:p>
    <w:p w:rsidR="004710F0" w:rsidRDefault="004710F0" w:rsidP="004710F0">
      <w:pPr>
        <w:rPr>
          <w:rFonts w:ascii="Arial" w:hAnsi="Arial" w:cs="Arial"/>
          <w:b/>
          <w:bCs/>
          <w:i/>
          <w:iCs/>
          <w:lang w:val="ru-RU"/>
        </w:rPr>
      </w:pPr>
    </w:p>
    <w:p w:rsidR="004710F0" w:rsidRDefault="004710F0" w:rsidP="004710F0">
      <w:pPr>
        <w:rPr>
          <w:rFonts w:ascii="Arial" w:hAnsi="Arial" w:cs="Arial"/>
          <w:b/>
          <w:bCs/>
          <w:i/>
          <w:iCs/>
          <w:lang w:val="ru-RU"/>
        </w:rPr>
      </w:pPr>
    </w:p>
    <w:p w:rsidR="004710F0" w:rsidRDefault="004710F0" w:rsidP="004710F0">
      <w:pPr>
        <w:rPr>
          <w:rFonts w:ascii="Arial" w:hAnsi="Arial" w:cs="Arial"/>
          <w:b/>
          <w:bCs/>
          <w:i/>
          <w:iCs/>
          <w:lang w:val="ru-RU"/>
        </w:rPr>
      </w:pPr>
    </w:p>
    <w:p w:rsidR="004710F0" w:rsidRDefault="004710F0" w:rsidP="004710F0">
      <w:pPr>
        <w:rPr>
          <w:rFonts w:ascii="Arial" w:hAnsi="Arial" w:cs="Arial"/>
          <w:b/>
          <w:bCs/>
          <w:i/>
          <w:iCs/>
          <w:lang w:val="ru-RU"/>
        </w:rPr>
      </w:pPr>
    </w:p>
    <w:p w:rsidR="004710F0" w:rsidRDefault="004710F0" w:rsidP="004710F0">
      <w:pPr>
        <w:rPr>
          <w:rFonts w:ascii="Arial" w:hAnsi="Arial" w:cs="Arial"/>
          <w:b/>
          <w:bCs/>
          <w:i/>
          <w:iCs/>
          <w:lang w:val="ru-RU"/>
        </w:rPr>
      </w:pPr>
    </w:p>
    <w:p w:rsidR="007B7B4A" w:rsidRDefault="007B7B4A" w:rsidP="004710F0">
      <w:pPr>
        <w:rPr>
          <w:rFonts w:ascii="Arial" w:hAnsi="Arial" w:cs="Arial"/>
          <w:b/>
          <w:bCs/>
          <w:i/>
          <w:iCs/>
          <w:lang w:val="ru-RU"/>
        </w:rPr>
      </w:pPr>
    </w:p>
    <w:p w:rsidR="007B7B4A" w:rsidRDefault="007B7B4A" w:rsidP="004710F0">
      <w:pPr>
        <w:rPr>
          <w:rFonts w:ascii="Arial" w:hAnsi="Arial" w:cs="Arial"/>
          <w:b/>
          <w:bCs/>
          <w:i/>
          <w:iCs/>
          <w:lang w:val="ru-RU"/>
        </w:rPr>
      </w:pPr>
    </w:p>
    <w:p w:rsidR="007B7B4A" w:rsidRDefault="007B7B4A" w:rsidP="004710F0">
      <w:pPr>
        <w:rPr>
          <w:rFonts w:ascii="Arial" w:hAnsi="Arial" w:cs="Arial"/>
          <w:b/>
          <w:bCs/>
          <w:i/>
          <w:iCs/>
          <w:lang w:val="ru-RU"/>
        </w:rPr>
      </w:pPr>
    </w:p>
    <w:p w:rsidR="004710F0" w:rsidRDefault="004710F0" w:rsidP="004710F0">
      <w:pPr>
        <w:rPr>
          <w:rFonts w:ascii="Arial" w:hAnsi="Arial" w:cs="Arial"/>
          <w:b/>
          <w:bCs/>
          <w:i/>
          <w:iCs/>
          <w:lang w:val="ru-RU"/>
        </w:rPr>
      </w:pPr>
    </w:p>
    <w:p w:rsidR="004710F0" w:rsidRPr="00B21BCC" w:rsidRDefault="004710F0" w:rsidP="004710F0">
      <w:pPr>
        <w:rPr>
          <w:rFonts w:ascii="Arial" w:hAnsi="Arial" w:cs="Arial"/>
          <w:b/>
          <w:bCs/>
          <w:i/>
          <w:iCs/>
          <w:lang w:val="ru-RU"/>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4710F0" w:rsidRDefault="004710F0" w:rsidP="004710F0">
      <w:pPr>
        <w:shd w:val="clear" w:color="auto" w:fill="C6D9F1"/>
        <w:jc w:val="center"/>
        <w:rPr>
          <w:rFonts w:ascii="Arial" w:hAnsi="Arial" w:cs="Arial"/>
          <w:b/>
          <w:bCs/>
          <w:i/>
          <w:iCs/>
          <w:sz w:val="28"/>
          <w:szCs w:val="28"/>
        </w:rPr>
      </w:pPr>
    </w:p>
    <w:p w:rsidR="004710F0" w:rsidRDefault="004710F0" w:rsidP="004710F0">
      <w:pPr>
        <w:jc w:val="center"/>
        <w:rPr>
          <w:rFonts w:ascii="Arial" w:hAnsi="Arial" w:cs="Arial"/>
          <w:b/>
          <w:bCs/>
          <w:i/>
          <w:iCs/>
        </w:rPr>
      </w:pPr>
    </w:p>
    <w:p w:rsidR="004710F0" w:rsidRDefault="004710F0" w:rsidP="004710F0">
      <w:pPr>
        <w:jc w:val="center"/>
        <w:rPr>
          <w:rFonts w:ascii="Arial" w:hAnsi="Arial" w:cs="Arial"/>
          <w:b/>
          <w:bCs/>
          <w:i/>
          <w:iCs/>
        </w:rPr>
      </w:pPr>
      <w:r>
        <w:rPr>
          <w:rFonts w:ascii="Arial" w:hAnsi="Arial" w:cs="Arial"/>
          <w:b/>
          <w:bCs/>
          <w:i/>
          <w:iCs/>
        </w:rPr>
        <w:t xml:space="preserve">УГОВОР О </w:t>
      </w:r>
      <w:r>
        <w:rPr>
          <w:rFonts w:ascii="Arial" w:hAnsi="Arial" w:cs="Arial"/>
          <w:b/>
          <w:bCs/>
          <w:i/>
          <w:iCs/>
          <w:lang w:val="sr-Cyrl-CS"/>
        </w:rPr>
        <w:t>НАБАВЦИ ПОГОНСКОГ ГОРИВА</w:t>
      </w:r>
      <w:r>
        <w:rPr>
          <w:rFonts w:ascii="Arial" w:hAnsi="Arial" w:cs="Arial"/>
          <w:b/>
          <w:bCs/>
          <w:i/>
          <w:iCs/>
        </w:rPr>
        <w:t>.</w:t>
      </w:r>
    </w:p>
    <w:p w:rsidR="004710F0" w:rsidRDefault="004710F0" w:rsidP="004710F0">
      <w:pPr>
        <w:rPr>
          <w:rFonts w:ascii="Arial" w:hAnsi="Arial" w:cs="Arial"/>
          <w:i/>
          <w:iCs/>
        </w:rPr>
      </w:pPr>
    </w:p>
    <w:p w:rsidR="004710F0" w:rsidRDefault="004710F0" w:rsidP="004710F0">
      <w:pPr>
        <w:rPr>
          <w:rFonts w:ascii="Arial" w:hAnsi="Arial" w:cs="Arial"/>
          <w:i/>
          <w:iCs/>
        </w:rPr>
      </w:pPr>
      <w:r>
        <w:rPr>
          <w:rFonts w:ascii="Arial" w:hAnsi="Arial" w:cs="Arial"/>
          <w:b/>
          <w:i/>
          <w:iCs/>
        </w:rPr>
        <w:t>Закључен између:</w:t>
      </w:r>
    </w:p>
    <w:p w:rsidR="004710F0" w:rsidRDefault="004710F0" w:rsidP="004710F0">
      <w:pPr>
        <w:rPr>
          <w:rFonts w:ascii="Arial" w:hAnsi="Arial" w:cs="Arial"/>
          <w:i/>
          <w:iCs/>
        </w:rPr>
      </w:pPr>
      <w:r>
        <w:rPr>
          <w:rFonts w:ascii="Arial" w:hAnsi="Arial" w:cs="Arial"/>
          <w:i/>
          <w:iCs/>
        </w:rPr>
        <w:t>Наручиоца .</w:t>
      </w:r>
      <w:r>
        <w:rPr>
          <w:rFonts w:ascii="Arial" w:hAnsi="Arial" w:cs="Arial"/>
          <w:i/>
          <w:iCs/>
          <w:lang w:val="sr-Cyrl-CS"/>
        </w:rPr>
        <w:t>СЕВЕРНОБАНАТСКИ УПРАВНИ ОКРУГ</w:t>
      </w:r>
      <w:r>
        <w:rPr>
          <w:rFonts w:ascii="Arial" w:hAnsi="Arial" w:cs="Arial"/>
          <w:i/>
          <w:iCs/>
        </w:rPr>
        <w:t xml:space="preserve"> </w:t>
      </w:r>
    </w:p>
    <w:p w:rsidR="004710F0" w:rsidRPr="00801379" w:rsidRDefault="004710F0" w:rsidP="004710F0">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Кикинди</w:t>
      </w:r>
      <w:r>
        <w:rPr>
          <w:rFonts w:ascii="Arial" w:hAnsi="Arial" w:cs="Arial"/>
          <w:i/>
          <w:iCs/>
        </w:rPr>
        <w:t xml:space="preserve">, улица </w:t>
      </w:r>
      <w:r>
        <w:rPr>
          <w:rFonts w:ascii="Arial" w:hAnsi="Arial" w:cs="Arial"/>
          <w:i/>
          <w:iCs/>
          <w:lang w:val="sr-Cyrl-CS"/>
        </w:rPr>
        <w:t>Трг српских добровољаца бр.12</w:t>
      </w:r>
      <w:r>
        <w:rPr>
          <w:rFonts w:ascii="Arial" w:hAnsi="Arial" w:cs="Arial"/>
          <w:i/>
          <w:iCs/>
        </w:rPr>
        <w:t>, ПИБ:</w:t>
      </w:r>
      <w:r w:rsidRPr="00FC0A76">
        <w:rPr>
          <w:rFonts w:ascii="Arial" w:hAnsi="Arial" w:cs="Arial"/>
        </w:rPr>
        <w:t xml:space="preserve"> </w:t>
      </w:r>
      <w:r>
        <w:rPr>
          <w:rFonts w:ascii="Arial" w:hAnsi="Arial" w:cs="Arial"/>
        </w:rPr>
        <w:t>104166925</w:t>
      </w:r>
      <w:r>
        <w:rPr>
          <w:rFonts w:ascii="Arial" w:hAnsi="Arial" w:cs="Arial"/>
          <w:i/>
          <w:iCs/>
        </w:rPr>
        <w:t xml:space="preserve">. Матични број: </w:t>
      </w:r>
      <w:r>
        <w:rPr>
          <w:rFonts w:ascii="Arial" w:hAnsi="Arial" w:cs="Arial"/>
        </w:rPr>
        <w:t>08852162</w:t>
      </w:r>
    </w:p>
    <w:p w:rsidR="004710F0" w:rsidRPr="00DA542B" w:rsidRDefault="004710F0" w:rsidP="004710F0">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840-1620-21</w:t>
      </w:r>
      <w:r>
        <w:rPr>
          <w:rFonts w:ascii="Arial" w:hAnsi="Arial" w:cs="Arial"/>
          <w:i/>
          <w:iCs/>
        </w:rPr>
        <w:t xml:space="preserve"> Назив банке:</w:t>
      </w:r>
      <w:r>
        <w:rPr>
          <w:rFonts w:ascii="Arial" w:hAnsi="Arial" w:cs="Arial"/>
          <w:i/>
          <w:iCs/>
          <w:lang w:val="sr-Cyrl-CS"/>
        </w:rPr>
        <w:t xml:space="preserve"> Управа за трезор </w:t>
      </w:r>
      <w:r>
        <w:rPr>
          <w:rFonts w:ascii="Arial" w:hAnsi="Arial" w:cs="Arial"/>
          <w:i/>
          <w:iCs/>
        </w:rPr>
        <w:t>Телефон:</w:t>
      </w:r>
      <w:r>
        <w:rPr>
          <w:rFonts w:ascii="Arial" w:hAnsi="Arial" w:cs="Arial"/>
          <w:i/>
          <w:iCs/>
          <w:lang w:val="sr-Cyrl-CS"/>
        </w:rPr>
        <w:t xml:space="preserve"> 0230 21008 </w:t>
      </w:r>
      <w:r>
        <w:rPr>
          <w:rFonts w:ascii="Arial" w:hAnsi="Arial" w:cs="Arial"/>
          <w:i/>
          <w:iCs/>
        </w:rPr>
        <w:t>Телефакс:</w:t>
      </w:r>
      <w:r>
        <w:rPr>
          <w:rFonts w:ascii="Arial" w:hAnsi="Arial" w:cs="Arial"/>
          <w:i/>
          <w:iCs/>
          <w:lang w:val="sr-Cyrl-CS"/>
        </w:rPr>
        <w:t xml:space="preserve"> 023022921</w:t>
      </w:r>
    </w:p>
    <w:p w:rsidR="004710F0" w:rsidRPr="00801379" w:rsidRDefault="004710F0" w:rsidP="004710F0">
      <w:pPr>
        <w:rPr>
          <w:rFonts w:ascii="Arial" w:hAnsi="Arial" w:cs="Arial"/>
          <w:i/>
          <w:iCs/>
          <w:lang w:val="sr-Cyrl-CS"/>
        </w:rPr>
      </w:pPr>
      <w:r>
        <w:rPr>
          <w:rFonts w:ascii="Arial" w:hAnsi="Arial" w:cs="Arial"/>
          <w:i/>
          <w:iCs/>
        </w:rPr>
        <w:t>кога заступа.</w:t>
      </w:r>
      <w:r>
        <w:rPr>
          <w:rFonts w:ascii="Arial" w:hAnsi="Arial" w:cs="Arial"/>
          <w:i/>
          <w:iCs/>
          <w:lang w:val="sr-Cyrl-CS"/>
        </w:rPr>
        <w:t>Илић Владимир, начелник</w:t>
      </w:r>
    </w:p>
    <w:p w:rsidR="004710F0" w:rsidRDefault="004710F0" w:rsidP="004710F0">
      <w:pPr>
        <w:rPr>
          <w:rFonts w:ascii="Arial" w:hAnsi="Arial" w:cs="Arial"/>
          <w:i/>
          <w:iCs/>
        </w:rPr>
      </w:pPr>
      <w:r>
        <w:rPr>
          <w:rFonts w:ascii="Arial" w:hAnsi="Arial" w:cs="Arial"/>
          <w:i/>
          <w:iCs/>
        </w:rPr>
        <w:t xml:space="preserve">(у даљем тексту: </w:t>
      </w:r>
      <w:r>
        <w:rPr>
          <w:rFonts w:ascii="Arial" w:hAnsi="Arial" w:cs="Arial"/>
          <w:i/>
          <w:iCs/>
          <w:lang w:val="sr-Cyrl-CS"/>
        </w:rPr>
        <w:t>наручилац</w:t>
      </w:r>
      <w:r>
        <w:rPr>
          <w:rFonts w:ascii="Arial" w:hAnsi="Arial" w:cs="Arial"/>
          <w:i/>
          <w:iCs/>
        </w:rPr>
        <w:t>)</w:t>
      </w:r>
    </w:p>
    <w:p w:rsidR="004710F0" w:rsidRDefault="004710F0" w:rsidP="004710F0">
      <w:pPr>
        <w:rPr>
          <w:rFonts w:ascii="Arial" w:hAnsi="Arial" w:cs="Arial"/>
          <w:i/>
          <w:iCs/>
        </w:rPr>
      </w:pPr>
      <w:r>
        <w:rPr>
          <w:rFonts w:ascii="Arial" w:hAnsi="Arial" w:cs="Arial"/>
          <w:i/>
          <w:iCs/>
        </w:rPr>
        <w:t>и</w:t>
      </w:r>
    </w:p>
    <w:p w:rsidR="004710F0" w:rsidRDefault="004710F0" w:rsidP="004710F0">
      <w:pPr>
        <w:rPr>
          <w:rFonts w:ascii="Arial" w:hAnsi="Arial" w:cs="Arial"/>
          <w:i/>
          <w:iCs/>
        </w:rPr>
      </w:pPr>
      <w:r>
        <w:rPr>
          <w:rFonts w:ascii="Arial" w:hAnsi="Arial" w:cs="Arial"/>
          <w:i/>
          <w:iCs/>
        </w:rPr>
        <w:t>................................................................................................</w:t>
      </w:r>
    </w:p>
    <w:p w:rsidR="004710F0" w:rsidRDefault="004710F0" w:rsidP="004710F0">
      <w:pPr>
        <w:rPr>
          <w:rFonts w:ascii="Arial" w:hAnsi="Arial" w:cs="Arial"/>
          <w:i/>
          <w:iCs/>
        </w:rPr>
      </w:pPr>
      <w:r>
        <w:rPr>
          <w:rFonts w:ascii="Arial" w:hAnsi="Arial" w:cs="Arial"/>
          <w:i/>
          <w:iCs/>
        </w:rPr>
        <w:t>са седиштем у ............................................, улица .........................................., ПИБ:.......................... Матични број: ........................................</w:t>
      </w:r>
    </w:p>
    <w:p w:rsidR="004710F0" w:rsidRDefault="004710F0" w:rsidP="004710F0">
      <w:pPr>
        <w:rPr>
          <w:rFonts w:ascii="Arial" w:hAnsi="Arial" w:cs="Arial"/>
          <w:i/>
          <w:iCs/>
        </w:rPr>
      </w:pPr>
      <w:r>
        <w:rPr>
          <w:rFonts w:ascii="Arial" w:hAnsi="Arial" w:cs="Arial"/>
          <w:i/>
          <w:iCs/>
        </w:rPr>
        <w:t>Број рачуна: ............................................ Назив банке:......................................,</w:t>
      </w:r>
    </w:p>
    <w:p w:rsidR="004710F0" w:rsidRDefault="004710F0" w:rsidP="004710F0">
      <w:pPr>
        <w:rPr>
          <w:rFonts w:ascii="Arial" w:hAnsi="Arial" w:cs="Arial"/>
          <w:i/>
          <w:iCs/>
        </w:rPr>
      </w:pPr>
      <w:r>
        <w:rPr>
          <w:rFonts w:ascii="Arial" w:hAnsi="Arial" w:cs="Arial"/>
          <w:i/>
          <w:iCs/>
        </w:rPr>
        <w:t>Телефон:............................Телефакс:</w:t>
      </w:r>
    </w:p>
    <w:p w:rsidR="004710F0" w:rsidRDefault="004710F0" w:rsidP="004710F0">
      <w:pPr>
        <w:rPr>
          <w:rFonts w:ascii="Arial" w:hAnsi="Arial" w:cs="Arial"/>
          <w:i/>
          <w:iCs/>
        </w:rPr>
      </w:pPr>
      <w:r>
        <w:rPr>
          <w:rFonts w:ascii="Arial" w:hAnsi="Arial" w:cs="Arial"/>
          <w:i/>
          <w:iCs/>
        </w:rPr>
        <w:t xml:space="preserve">кога заступа................................................................... </w:t>
      </w:r>
    </w:p>
    <w:p w:rsidR="004710F0" w:rsidRDefault="004710F0" w:rsidP="004710F0">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i/>
          <w:iCs/>
          <w:lang w:val="sr-Cyrl-CS"/>
        </w:rPr>
        <w:t>ДОБАВЉАЧ</w:t>
      </w:r>
      <w:r>
        <w:rPr>
          <w:rFonts w:ascii="Arial" w:hAnsi="Arial" w:cs="Arial"/>
          <w:b/>
          <w:bCs/>
          <w:i/>
          <w:iCs/>
        </w:rPr>
        <w:t>.</w:t>
      </w:r>
      <w:r>
        <w:rPr>
          <w:rFonts w:ascii="Arial" w:hAnsi="Arial" w:cs="Arial"/>
          <w:i/>
          <w:iCs/>
        </w:rPr>
        <w:t>),</w:t>
      </w:r>
    </w:p>
    <w:p w:rsidR="004710F0" w:rsidRDefault="004710F0" w:rsidP="004710F0">
      <w:pPr>
        <w:rPr>
          <w:rFonts w:ascii="Arial" w:hAnsi="Arial" w:cs="Arial"/>
          <w:i/>
          <w:iCs/>
        </w:rPr>
      </w:pPr>
    </w:p>
    <w:p w:rsidR="004710F0" w:rsidRDefault="004710F0" w:rsidP="004710F0">
      <w:pPr>
        <w:rPr>
          <w:rFonts w:ascii="Arial" w:hAnsi="Arial" w:cs="Arial"/>
          <w:i/>
          <w:iCs/>
        </w:rPr>
      </w:pPr>
      <w:r>
        <w:rPr>
          <w:rFonts w:ascii="Arial" w:hAnsi="Arial" w:cs="Arial"/>
          <w:i/>
          <w:iCs/>
        </w:rPr>
        <w:t>Основ уговора:</w:t>
      </w:r>
    </w:p>
    <w:p w:rsidR="004710F0" w:rsidRDefault="004710F0" w:rsidP="004710F0">
      <w:pPr>
        <w:rPr>
          <w:rFonts w:ascii="Arial" w:hAnsi="Arial" w:cs="Arial"/>
          <w:i/>
          <w:iCs/>
          <w:lang w:val="sr-Cyrl-CS"/>
        </w:rPr>
      </w:pPr>
      <w:r>
        <w:rPr>
          <w:rFonts w:ascii="Arial" w:hAnsi="Arial" w:cs="Arial"/>
          <w:i/>
          <w:iCs/>
        </w:rPr>
        <w:t>ЈН</w:t>
      </w:r>
      <w:r>
        <w:rPr>
          <w:rFonts w:ascii="Arial" w:hAnsi="Arial" w:cs="Arial"/>
          <w:i/>
          <w:iCs/>
          <w:lang w:val="sr-Cyrl-CS"/>
        </w:rPr>
        <w:t>МВ</w:t>
      </w:r>
      <w:r>
        <w:rPr>
          <w:rFonts w:ascii="Arial" w:hAnsi="Arial" w:cs="Arial"/>
          <w:i/>
          <w:iCs/>
        </w:rPr>
        <w:t xml:space="preserve"> Број</w:t>
      </w:r>
      <w:r w:rsidR="006536B6">
        <w:rPr>
          <w:rFonts w:ascii="Arial" w:hAnsi="Arial" w:cs="Arial"/>
          <w:i/>
          <w:iCs/>
          <w:lang w:val="sr-Cyrl-CS"/>
        </w:rPr>
        <w:t>1</w:t>
      </w:r>
      <w:r>
        <w:rPr>
          <w:rFonts w:ascii="Arial" w:hAnsi="Arial" w:cs="Arial"/>
          <w:i/>
          <w:iCs/>
          <w:lang w:val="sr-Cyrl-CS"/>
        </w:rPr>
        <w:t>/201</w:t>
      </w:r>
      <w:r w:rsidR="006536B6">
        <w:rPr>
          <w:rFonts w:ascii="Arial" w:hAnsi="Arial" w:cs="Arial"/>
          <w:i/>
          <w:iCs/>
          <w:lang w:val="sr-Cyrl-CS"/>
        </w:rPr>
        <w:t>5</w:t>
      </w:r>
    </w:p>
    <w:p w:rsidR="004710F0" w:rsidRDefault="004710F0" w:rsidP="004710F0">
      <w:pPr>
        <w:rPr>
          <w:rFonts w:ascii="Arial" w:hAnsi="Arial" w:cs="Arial"/>
          <w:i/>
          <w:iCs/>
        </w:rPr>
      </w:pPr>
      <w:r>
        <w:rPr>
          <w:rFonts w:ascii="Arial" w:hAnsi="Arial" w:cs="Arial"/>
          <w:i/>
          <w:iCs/>
          <w:lang w:val="sr-Cyrl-CS"/>
        </w:rPr>
        <w:t>Б</w:t>
      </w:r>
      <w:r>
        <w:rPr>
          <w:rFonts w:ascii="Arial" w:hAnsi="Arial" w:cs="Arial"/>
          <w:i/>
          <w:iCs/>
        </w:rPr>
        <w:t xml:space="preserve">рој и датум одлуке о </w:t>
      </w:r>
      <w:r>
        <w:rPr>
          <w:rFonts w:ascii="Arial" w:hAnsi="Arial" w:cs="Arial"/>
          <w:i/>
          <w:iCs/>
          <w:lang w:val="sr-Cyrl-CS"/>
        </w:rPr>
        <w:t>додели уговора</w:t>
      </w:r>
      <w:r>
        <w:rPr>
          <w:rFonts w:ascii="Arial" w:hAnsi="Arial" w:cs="Arial"/>
          <w:i/>
          <w:iCs/>
        </w:rPr>
        <w:t>:...............................................</w:t>
      </w:r>
    </w:p>
    <w:p w:rsidR="004710F0" w:rsidRDefault="004710F0" w:rsidP="004710F0">
      <w:pPr>
        <w:rPr>
          <w:rFonts w:ascii="Arial" w:hAnsi="Arial" w:cs="Arial"/>
          <w:i/>
          <w:iCs/>
        </w:rPr>
      </w:pPr>
      <w:r>
        <w:rPr>
          <w:rFonts w:ascii="Arial" w:hAnsi="Arial" w:cs="Arial"/>
          <w:i/>
          <w:iCs/>
        </w:rPr>
        <w:t>Понуда изабраног понуђача бр. ______ од...............................</w:t>
      </w:r>
    </w:p>
    <w:p w:rsidR="004710F0" w:rsidRDefault="004710F0" w:rsidP="004710F0">
      <w:pPr>
        <w:rPr>
          <w:rFonts w:ascii="Arial" w:hAnsi="Arial" w:cs="Arial"/>
          <w:i/>
          <w:iCs/>
        </w:rPr>
      </w:pPr>
    </w:p>
    <w:p w:rsidR="004710F0" w:rsidRDefault="004710F0" w:rsidP="004710F0">
      <w:pPr>
        <w:shd w:val="clear" w:color="auto" w:fill="FFFFFF"/>
        <w:jc w:val="both"/>
      </w:pPr>
    </w:p>
    <w:p w:rsidR="004710F0" w:rsidRDefault="004710F0" w:rsidP="004710F0">
      <w:pPr>
        <w:shd w:val="clear" w:color="auto" w:fill="FFFFFF"/>
        <w:jc w:val="both"/>
      </w:pPr>
    </w:p>
    <w:p w:rsidR="004710F0" w:rsidRPr="00307F22" w:rsidRDefault="004710F0" w:rsidP="004710F0">
      <w:pPr>
        <w:jc w:val="both"/>
        <w:rPr>
          <w:b/>
          <w:sz w:val="28"/>
          <w:szCs w:val="28"/>
          <w:lang w:val="sr-Cyrl-CS"/>
        </w:rPr>
      </w:pPr>
      <w:r w:rsidRPr="00307F22">
        <w:rPr>
          <w:b/>
          <w:sz w:val="28"/>
          <w:szCs w:val="28"/>
          <w:lang w:val="sr-Cyrl-CS"/>
        </w:rPr>
        <w:t>Предмет уговора</w:t>
      </w:r>
    </w:p>
    <w:p w:rsidR="004710F0" w:rsidRPr="00307F22" w:rsidRDefault="004710F0" w:rsidP="004710F0">
      <w:pPr>
        <w:jc w:val="both"/>
        <w:rPr>
          <w:sz w:val="28"/>
          <w:szCs w:val="28"/>
          <w:lang w:val="sr-Cyrl-CS"/>
        </w:rPr>
      </w:pPr>
    </w:p>
    <w:p w:rsidR="004710F0" w:rsidRPr="00307F22" w:rsidRDefault="004710F0" w:rsidP="004710F0">
      <w:pPr>
        <w:jc w:val="center"/>
        <w:rPr>
          <w:b/>
          <w:bCs/>
          <w:sz w:val="28"/>
          <w:szCs w:val="28"/>
          <w:lang w:val="sr-Cyrl-CS"/>
        </w:rPr>
      </w:pPr>
      <w:r w:rsidRPr="00307F22">
        <w:rPr>
          <w:b/>
          <w:bCs/>
          <w:sz w:val="28"/>
          <w:szCs w:val="28"/>
          <w:lang w:val="sr-Cyrl-CS"/>
        </w:rPr>
        <w:t>Члан 1.</w:t>
      </w:r>
    </w:p>
    <w:p w:rsidR="004710F0" w:rsidRPr="00307F22" w:rsidRDefault="004710F0" w:rsidP="004710F0">
      <w:pPr>
        <w:jc w:val="center"/>
        <w:rPr>
          <w:b/>
          <w:bCs/>
          <w:sz w:val="28"/>
          <w:szCs w:val="28"/>
          <w:lang w:val="sr-Cyrl-CS"/>
        </w:rPr>
      </w:pPr>
    </w:p>
    <w:p w:rsidR="004710F0" w:rsidRPr="00307F22" w:rsidRDefault="004710F0" w:rsidP="004710F0">
      <w:pPr>
        <w:jc w:val="both"/>
        <w:rPr>
          <w:sz w:val="28"/>
          <w:szCs w:val="28"/>
          <w:lang w:val="sr-Cyrl-CS"/>
        </w:rPr>
      </w:pPr>
      <w:r w:rsidRPr="00307F22">
        <w:rPr>
          <w:bCs/>
          <w:sz w:val="28"/>
          <w:szCs w:val="28"/>
          <w:lang w:val="sr-Cyrl-CS"/>
        </w:rPr>
        <w:t xml:space="preserve">Предмет овог Уговора је набавка </w:t>
      </w:r>
      <w:r>
        <w:rPr>
          <w:sz w:val="28"/>
          <w:szCs w:val="28"/>
          <w:lang w:val="sr-Cyrl-CS"/>
        </w:rPr>
        <w:t xml:space="preserve">погонског  </w:t>
      </w:r>
      <w:r w:rsidRPr="00E84DF1">
        <w:rPr>
          <w:b/>
          <w:sz w:val="28"/>
          <w:szCs w:val="28"/>
          <w:lang w:val="sr-Cyrl-CS"/>
        </w:rPr>
        <w:t>горива</w:t>
      </w:r>
      <w:r>
        <w:rPr>
          <w:b/>
          <w:sz w:val="28"/>
          <w:szCs w:val="28"/>
          <w:lang w:val="sr-Cyrl-CS"/>
        </w:rPr>
        <w:t xml:space="preserve">, моторни бензин БМБ 95- безоловни бензин </w:t>
      </w:r>
      <w:r w:rsidRPr="00307F22">
        <w:rPr>
          <w:sz w:val="28"/>
          <w:szCs w:val="28"/>
          <w:lang w:val="sr-Cyrl-CS"/>
        </w:rPr>
        <w:t>под условима утврђеним овим уговором и законским прописима којима се уређују права и обавезе по основу производње и продаје нафтних деривата.</w:t>
      </w:r>
    </w:p>
    <w:p w:rsidR="004710F0" w:rsidRPr="00307F22" w:rsidRDefault="004710F0" w:rsidP="004710F0">
      <w:pPr>
        <w:jc w:val="both"/>
        <w:rPr>
          <w:sz w:val="28"/>
          <w:szCs w:val="28"/>
          <w:lang w:val="sr-Cyrl-CS"/>
        </w:rPr>
      </w:pPr>
    </w:p>
    <w:p w:rsidR="004710F0" w:rsidRPr="00307F22" w:rsidRDefault="004710F0" w:rsidP="004710F0">
      <w:pPr>
        <w:jc w:val="center"/>
        <w:rPr>
          <w:b/>
          <w:bCs/>
          <w:sz w:val="28"/>
          <w:szCs w:val="28"/>
          <w:lang w:val="sr-Cyrl-CS"/>
        </w:rPr>
      </w:pPr>
      <w:r w:rsidRPr="00307F22">
        <w:rPr>
          <w:b/>
          <w:bCs/>
          <w:sz w:val="28"/>
          <w:szCs w:val="28"/>
          <w:lang w:val="sr-Cyrl-CS"/>
        </w:rPr>
        <w:t>Члан 2.</w:t>
      </w:r>
    </w:p>
    <w:p w:rsidR="004710F0" w:rsidRPr="00307F22" w:rsidRDefault="004710F0" w:rsidP="004710F0">
      <w:pPr>
        <w:jc w:val="center"/>
        <w:rPr>
          <w:b/>
          <w:bCs/>
          <w:sz w:val="28"/>
          <w:szCs w:val="28"/>
          <w:lang w:val="sr-Cyrl-CS"/>
        </w:rPr>
      </w:pPr>
    </w:p>
    <w:p w:rsidR="004710F0" w:rsidRPr="00307F22" w:rsidRDefault="004710F0" w:rsidP="004710F0">
      <w:pPr>
        <w:jc w:val="both"/>
        <w:rPr>
          <w:sz w:val="28"/>
          <w:szCs w:val="28"/>
          <w:lang w:val="sr-Cyrl-CS"/>
        </w:rPr>
      </w:pPr>
      <w:r w:rsidRPr="00307F22">
        <w:rPr>
          <w:sz w:val="28"/>
          <w:szCs w:val="28"/>
          <w:lang w:val="sr-Cyrl-CS"/>
        </w:rPr>
        <w:t xml:space="preserve">Наручилац је на основу члана 32. Закона о јавним набавкама („Службени гласник РС“ бр. 124/2012), на основу позива за подношење понуда објављеног на Порталу јавних набавки и интернет страници наручиоца дана </w:t>
      </w:r>
      <w:r w:rsidR="006536B6">
        <w:rPr>
          <w:sz w:val="28"/>
          <w:szCs w:val="28"/>
          <w:lang w:val="sr-Cyrl-CS"/>
        </w:rPr>
        <w:t>16.01.</w:t>
      </w:r>
      <w:r w:rsidRPr="00307F22">
        <w:rPr>
          <w:sz w:val="28"/>
          <w:szCs w:val="28"/>
          <w:lang w:val="sr-Cyrl-CS"/>
        </w:rPr>
        <w:t>201</w:t>
      </w:r>
      <w:r w:rsidR="006536B6">
        <w:rPr>
          <w:sz w:val="28"/>
          <w:szCs w:val="28"/>
          <w:lang w:val="sr-Cyrl-CS"/>
        </w:rPr>
        <w:t>5</w:t>
      </w:r>
      <w:r w:rsidRPr="00307F22">
        <w:rPr>
          <w:sz w:val="28"/>
          <w:szCs w:val="28"/>
          <w:lang w:val="sr-Cyrl-CS"/>
        </w:rPr>
        <w:t>. године, спровео отворени поступак јавне набавке</w:t>
      </w:r>
      <w:r>
        <w:rPr>
          <w:rFonts w:ascii="Arial" w:hAnsi="Arial" w:cs="Arial"/>
          <w:iCs/>
        </w:rPr>
        <w:t>.</w:t>
      </w:r>
      <w:r w:rsidRPr="009E27D5">
        <w:rPr>
          <w:sz w:val="28"/>
          <w:szCs w:val="28"/>
          <w:lang w:val="sr-Cyrl-CS"/>
        </w:rPr>
        <w:t xml:space="preserve"> </w:t>
      </w:r>
      <w:r>
        <w:rPr>
          <w:sz w:val="28"/>
          <w:szCs w:val="28"/>
          <w:lang w:val="sr-Cyrl-CS"/>
        </w:rPr>
        <w:t xml:space="preserve">погонског  </w:t>
      </w:r>
      <w:r w:rsidRPr="00E84DF1">
        <w:rPr>
          <w:b/>
          <w:sz w:val="28"/>
          <w:szCs w:val="28"/>
          <w:lang w:val="sr-Cyrl-CS"/>
        </w:rPr>
        <w:t>горива</w:t>
      </w:r>
      <w:r>
        <w:rPr>
          <w:b/>
          <w:sz w:val="28"/>
          <w:szCs w:val="28"/>
          <w:lang w:val="sr-Cyrl-CS"/>
        </w:rPr>
        <w:t>, моторни бензин БМБ 95- безоловни бензин.</w:t>
      </w:r>
    </w:p>
    <w:p w:rsidR="004710F0" w:rsidRDefault="004710F0" w:rsidP="004710F0">
      <w:pPr>
        <w:jc w:val="both"/>
        <w:rPr>
          <w:rFonts w:ascii="Arial" w:hAnsi="Arial" w:cs="Arial"/>
          <w:iCs/>
        </w:rPr>
      </w:pPr>
      <w:r>
        <w:rPr>
          <w:rFonts w:ascii="Arial" w:hAnsi="Arial" w:cs="Arial"/>
          <w:iCs/>
        </w:rPr>
        <w:t xml:space="preserve"> </w:t>
      </w:r>
    </w:p>
    <w:p w:rsidR="004710F0" w:rsidRPr="00307F22" w:rsidRDefault="004710F0" w:rsidP="004710F0">
      <w:pPr>
        <w:jc w:val="both"/>
        <w:rPr>
          <w:bCs/>
          <w:sz w:val="28"/>
          <w:szCs w:val="28"/>
          <w:lang w:val="sr-Cyrl-CS"/>
        </w:rPr>
      </w:pPr>
    </w:p>
    <w:p w:rsidR="004710F0" w:rsidRPr="00307F22" w:rsidRDefault="004710F0" w:rsidP="004710F0">
      <w:pPr>
        <w:jc w:val="center"/>
        <w:rPr>
          <w:b/>
          <w:bCs/>
          <w:sz w:val="28"/>
          <w:szCs w:val="28"/>
          <w:lang w:val="sr-Cyrl-CS"/>
        </w:rPr>
      </w:pPr>
      <w:r w:rsidRPr="00307F22">
        <w:rPr>
          <w:b/>
          <w:bCs/>
          <w:sz w:val="28"/>
          <w:szCs w:val="28"/>
          <w:lang w:val="sr-Cyrl-CS"/>
        </w:rPr>
        <w:t>Члан 3.</w:t>
      </w:r>
    </w:p>
    <w:p w:rsidR="004710F0" w:rsidRPr="00307F22" w:rsidRDefault="004710F0" w:rsidP="004710F0">
      <w:pPr>
        <w:rPr>
          <w:sz w:val="28"/>
          <w:szCs w:val="28"/>
          <w:lang w:val="sr-Cyrl-CS"/>
        </w:rPr>
      </w:pPr>
    </w:p>
    <w:p w:rsidR="004710F0" w:rsidRPr="00307F22" w:rsidRDefault="004710F0" w:rsidP="004710F0">
      <w:pPr>
        <w:rPr>
          <w:sz w:val="28"/>
          <w:szCs w:val="28"/>
          <w:lang w:val="sr-Cyrl-CS"/>
        </w:rPr>
      </w:pPr>
      <w:r w:rsidRPr="00307F22">
        <w:rPr>
          <w:sz w:val="28"/>
          <w:szCs w:val="28"/>
          <w:lang w:val="sr-Cyrl-CS"/>
        </w:rPr>
        <w:t>Добављач је ____________године доставио понуду која је заведена код наручиоца под бројем ______ која у свему одговара техничким спецификацијама из понуде.</w:t>
      </w:r>
    </w:p>
    <w:p w:rsidR="004710F0" w:rsidRPr="00307F22" w:rsidRDefault="004710F0" w:rsidP="004710F0">
      <w:pPr>
        <w:jc w:val="both"/>
        <w:rPr>
          <w:sz w:val="28"/>
          <w:szCs w:val="28"/>
          <w:lang w:val="sr-Cyrl-CS"/>
        </w:rPr>
      </w:pPr>
      <w:r w:rsidRPr="00307F22">
        <w:rPr>
          <w:sz w:val="28"/>
          <w:szCs w:val="28"/>
          <w:lang w:val="sr-Cyrl-CS"/>
        </w:rPr>
        <w:t xml:space="preserve">Наручилац је у складу са чланом 107. Закона о јавним набавкама („Службени гласник РС“ бр. 124/2012), на основу понуде добављача и Одлуке о додели уговора бр. __________ од __________ године изабрао добављача за испоруку </w:t>
      </w:r>
      <w:r>
        <w:rPr>
          <w:sz w:val="28"/>
          <w:szCs w:val="28"/>
          <w:lang w:val="sr-Cyrl-CS"/>
        </w:rPr>
        <w:t xml:space="preserve"> погонског  </w:t>
      </w:r>
      <w:r w:rsidRPr="00E84DF1">
        <w:rPr>
          <w:b/>
          <w:sz w:val="28"/>
          <w:szCs w:val="28"/>
          <w:lang w:val="sr-Cyrl-CS"/>
        </w:rPr>
        <w:t>горива</w:t>
      </w:r>
      <w:r>
        <w:rPr>
          <w:b/>
          <w:sz w:val="28"/>
          <w:szCs w:val="28"/>
          <w:lang w:val="sr-Cyrl-CS"/>
        </w:rPr>
        <w:t>, моторни бензин БМБ 95- безоловни бензин.</w:t>
      </w:r>
    </w:p>
    <w:p w:rsidR="004710F0" w:rsidRPr="00307F22" w:rsidRDefault="004710F0" w:rsidP="004710F0">
      <w:pPr>
        <w:jc w:val="center"/>
        <w:rPr>
          <w:b/>
          <w:bCs/>
          <w:lang w:val="sr-Cyrl-CS"/>
        </w:rPr>
      </w:pPr>
    </w:p>
    <w:p w:rsidR="004710F0" w:rsidRPr="00307F22" w:rsidRDefault="004710F0" w:rsidP="004710F0">
      <w:pPr>
        <w:rPr>
          <w:b/>
          <w:bCs/>
          <w:lang w:val="sr-Cyrl-CS"/>
        </w:rPr>
      </w:pPr>
    </w:p>
    <w:p w:rsidR="004710F0" w:rsidRPr="00307F22" w:rsidRDefault="004710F0" w:rsidP="004710F0">
      <w:pPr>
        <w:jc w:val="center"/>
        <w:rPr>
          <w:b/>
          <w:bCs/>
          <w:lang w:val="sr-Cyrl-CS"/>
        </w:rPr>
      </w:pPr>
    </w:p>
    <w:p w:rsidR="004710F0" w:rsidRPr="00307F22" w:rsidRDefault="004710F0" w:rsidP="004710F0">
      <w:pPr>
        <w:jc w:val="center"/>
        <w:rPr>
          <w:b/>
          <w:bCs/>
          <w:lang w:val="sr-Cyrl-CS"/>
        </w:rPr>
      </w:pPr>
      <w:r w:rsidRPr="00307F22">
        <w:rPr>
          <w:b/>
          <w:bCs/>
          <w:lang w:val="sr-Cyrl-CS"/>
        </w:rPr>
        <w:t>Члан 4.</w:t>
      </w:r>
    </w:p>
    <w:p w:rsidR="004710F0" w:rsidRPr="00307F22" w:rsidRDefault="004710F0" w:rsidP="004710F0">
      <w:pPr>
        <w:jc w:val="both"/>
        <w:rPr>
          <w:lang w:val="sr-Cyrl-CS"/>
        </w:rPr>
      </w:pPr>
    </w:p>
    <w:p w:rsidR="004710F0" w:rsidRPr="00E84DF1" w:rsidRDefault="004710F0" w:rsidP="004710F0">
      <w:pPr>
        <w:jc w:val="both"/>
        <w:rPr>
          <w:sz w:val="28"/>
          <w:szCs w:val="28"/>
          <w:lang w:val="sr-Cyrl-CS"/>
        </w:rPr>
      </w:pPr>
      <w:r w:rsidRPr="00E84DF1">
        <w:rPr>
          <w:sz w:val="28"/>
          <w:szCs w:val="28"/>
          <w:lang w:val="sr-Cyrl-CS"/>
        </w:rPr>
        <w:t>Добављач ће испоруку вршити самостално.</w:t>
      </w:r>
    </w:p>
    <w:p w:rsidR="004710F0" w:rsidRPr="00307F22" w:rsidRDefault="004710F0" w:rsidP="004710F0">
      <w:pPr>
        <w:jc w:val="both"/>
        <w:rPr>
          <w:lang w:val="sr-Cyrl-CS"/>
        </w:rPr>
      </w:pPr>
    </w:p>
    <w:p w:rsidR="004710F0" w:rsidRPr="00307F22" w:rsidRDefault="004710F0" w:rsidP="004710F0">
      <w:pPr>
        <w:tabs>
          <w:tab w:val="left" w:pos="-60"/>
          <w:tab w:val="left" w:pos="150"/>
          <w:tab w:val="left" w:pos="285"/>
        </w:tabs>
        <w:ind w:left="-15"/>
        <w:jc w:val="both"/>
        <w:rPr>
          <w:b/>
          <w:bCs/>
          <w:sz w:val="28"/>
          <w:szCs w:val="28"/>
          <w:u w:val="single"/>
          <w:shd w:val="clear" w:color="auto" w:fill="FFFFFF"/>
          <w:lang w:val="sr-Cyrl-CS"/>
        </w:rPr>
      </w:pPr>
      <w:r w:rsidRPr="00307F22">
        <w:rPr>
          <w:b/>
          <w:bCs/>
          <w:sz w:val="28"/>
          <w:szCs w:val="28"/>
          <w:u w:val="single"/>
          <w:shd w:val="clear" w:color="auto" w:fill="FFFFFF"/>
          <w:lang w:val="sr-Cyrl-CS"/>
        </w:rPr>
        <w:t>АЛТЕРНАТИВА</w:t>
      </w:r>
    </w:p>
    <w:p w:rsidR="004710F0" w:rsidRPr="00307F22" w:rsidRDefault="004710F0" w:rsidP="004710F0">
      <w:pPr>
        <w:tabs>
          <w:tab w:val="left" w:pos="240"/>
        </w:tabs>
        <w:jc w:val="both"/>
        <w:rPr>
          <w:sz w:val="28"/>
          <w:szCs w:val="28"/>
          <w:shd w:val="clear" w:color="auto" w:fill="FFFFFF"/>
          <w:lang w:val="sr-Cyrl-CS"/>
        </w:rPr>
      </w:pPr>
    </w:p>
    <w:p w:rsidR="004710F0" w:rsidRPr="00307F22" w:rsidRDefault="004710F0" w:rsidP="004710F0">
      <w:pPr>
        <w:tabs>
          <w:tab w:val="left" w:pos="240"/>
        </w:tabs>
        <w:rPr>
          <w:sz w:val="28"/>
          <w:szCs w:val="28"/>
          <w:shd w:val="clear" w:color="auto" w:fill="FFFFFF"/>
          <w:lang w:val="sr-Cyrl-CS"/>
        </w:rPr>
      </w:pPr>
      <w:r w:rsidRPr="00307F22">
        <w:rPr>
          <w:sz w:val="28"/>
          <w:szCs w:val="28"/>
          <w:lang w:val="sr-Cyrl-CS"/>
        </w:rPr>
        <w:t>Добављач</w:t>
      </w:r>
      <w:r>
        <w:rPr>
          <w:sz w:val="28"/>
          <w:szCs w:val="28"/>
          <w:lang w:val="sr-Cyrl-CS"/>
        </w:rPr>
        <w:t xml:space="preserve"> </w:t>
      </w:r>
      <w:r w:rsidRPr="00307F22">
        <w:rPr>
          <w:sz w:val="28"/>
          <w:szCs w:val="28"/>
          <w:shd w:val="clear" w:color="auto" w:fill="FFFFFF"/>
          <w:lang w:val="sr-Cyrl-CS"/>
        </w:rPr>
        <w:t>ће подизвођачу/има _______________________________________________________</w:t>
      </w:r>
      <w:r>
        <w:rPr>
          <w:sz w:val="28"/>
          <w:szCs w:val="28"/>
          <w:shd w:val="clear" w:color="auto" w:fill="FFFFFF"/>
          <w:lang w:val="sr-Cyrl-CS"/>
        </w:rPr>
        <w:t>___________________</w:t>
      </w:r>
    </w:p>
    <w:p w:rsidR="004710F0" w:rsidRPr="00307F22" w:rsidRDefault="004710F0" w:rsidP="004710F0">
      <w:pPr>
        <w:tabs>
          <w:tab w:val="left" w:pos="240"/>
        </w:tabs>
        <w:rPr>
          <w:sz w:val="28"/>
          <w:szCs w:val="28"/>
          <w:shd w:val="clear" w:color="auto" w:fill="FFFFFF"/>
          <w:lang w:val="sr-Cyrl-CS"/>
        </w:rPr>
      </w:pPr>
      <w:r w:rsidRPr="00307F22">
        <w:rPr>
          <w:sz w:val="28"/>
          <w:szCs w:val="28"/>
          <w:shd w:val="clear" w:color="auto" w:fill="FFFFFF"/>
          <w:lang w:val="sr-Cyrl-CS"/>
        </w:rPr>
        <w:t>поверити вршење следећих испорука:</w:t>
      </w:r>
    </w:p>
    <w:p w:rsidR="004710F0" w:rsidRPr="00307F22" w:rsidRDefault="004710F0" w:rsidP="004710F0">
      <w:pPr>
        <w:tabs>
          <w:tab w:val="left" w:pos="240"/>
        </w:tabs>
        <w:jc w:val="both"/>
        <w:rPr>
          <w:sz w:val="28"/>
          <w:szCs w:val="28"/>
          <w:shd w:val="clear" w:color="auto" w:fill="FFFFFF"/>
          <w:lang w:val="sr-Cyrl-CS"/>
        </w:rPr>
      </w:pPr>
      <w:r w:rsidRPr="00307F22">
        <w:rPr>
          <w:sz w:val="28"/>
          <w:szCs w:val="28"/>
          <w:shd w:val="clear" w:color="auto" w:fill="FFFFFF"/>
          <w:lang w:val="sr-Cyrl-CS"/>
        </w:rPr>
        <w:t>-____________________________________________________</w:t>
      </w:r>
      <w:r>
        <w:rPr>
          <w:sz w:val="28"/>
          <w:szCs w:val="28"/>
          <w:shd w:val="clear" w:color="auto" w:fill="FFFFFF"/>
          <w:lang w:val="sr-Cyrl-CS"/>
        </w:rPr>
        <w:t>_____________________</w:t>
      </w:r>
      <w:r w:rsidRPr="00307F22">
        <w:rPr>
          <w:sz w:val="28"/>
          <w:szCs w:val="28"/>
          <w:shd w:val="clear" w:color="auto" w:fill="FFFFFF"/>
          <w:lang w:val="sr-Cyrl-CS"/>
        </w:rPr>
        <w:t>,</w:t>
      </w:r>
    </w:p>
    <w:p w:rsidR="004710F0" w:rsidRPr="00307F22" w:rsidRDefault="004710F0" w:rsidP="004710F0">
      <w:pPr>
        <w:tabs>
          <w:tab w:val="left" w:pos="240"/>
        </w:tabs>
        <w:jc w:val="both"/>
        <w:rPr>
          <w:sz w:val="28"/>
          <w:szCs w:val="28"/>
          <w:shd w:val="clear" w:color="auto" w:fill="FFFFFF"/>
          <w:lang w:val="sr-Cyrl-CS"/>
        </w:rPr>
      </w:pPr>
      <w:r w:rsidRPr="00307F22">
        <w:rPr>
          <w:sz w:val="28"/>
          <w:szCs w:val="28"/>
          <w:shd w:val="clear" w:color="auto" w:fill="FFFFFF"/>
          <w:lang w:val="sr-Cyrl-CS"/>
        </w:rPr>
        <w:t>-____________________________________________________</w:t>
      </w:r>
      <w:r>
        <w:rPr>
          <w:sz w:val="28"/>
          <w:szCs w:val="28"/>
          <w:shd w:val="clear" w:color="auto" w:fill="FFFFFF"/>
          <w:lang w:val="sr-Cyrl-CS"/>
        </w:rPr>
        <w:t>_____________________</w:t>
      </w:r>
      <w:r w:rsidRPr="00307F22">
        <w:rPr>
          <w:sz w:val="28"/>
          <w:szCs w:val="28"/>
          <w:shd w:val="clear" w:color="auto" w:fill="FFFFFF"/>
          <w:lang w:val="sr-Cyrl-CS"/>
        </w:rPr>
        <w:t>,</w:t>
      </w:r>
    </w:p>
    <w:p w:rsidR="004710F0" w:rsidRPr="00307F22" w:rsidRDefault="004710F0" w:rsidP="004710F0">
      <w:pPr>
        <w:tabs>
          <w:tab w:val="left" w:pos="240"/>
        </w:tabs>
        <w:jc w:val="both"/>
        <w:rPr>
          <w:sz w:val="28"/>
          <w:szCs w:val="28"/>
          <w:shd w:val="clear" w:color="auto" w:fill="FFFFFF"/>
          <w:lang w:val="sr-Cyrl-CS"/>
        </w:rPr>
      </w:pPr>
      <w:r w:rsidRPr="00307F22">
        <w:rPr>
          <w:sz w:val="28"/>
          <w:szCs w:val="28"/>
          <w:shd w:val="clear" w:color="auto" w:fill="FFFFFF"/>
          <w:lang w:val="sr-Cyrl-CS"/>
        </w:rPr>
        <w:t>____________________________________________________</w:t>
      </w:r>
      <w:r>
        <w:rPr>
          <w:sz w:val="28"/>
          <w:szCs w:val="28"/>
          <w:shd w:val="clear" w:color="auto" w:fill="FFFFFF"/>
          <w:lang w:val="sr-Cyrl-CS"/>
        </w:rPr>
        <w:t>______________________</w:t>
      </w:r>
      <w:r w:rsidRPr="00307F22">
        <w:rPr>
          <w:sz w:val="28"/>
          <w:szCs w:val="28"/>
          <w:shd w:val="clear" w:color="auto" w:fill="FFFFFF"/>
          <w:lang w:val="sr-Cyrl-CS"/>
        </w:rPr>
        <w:t>,</w:t>
      </w:r>
    </w:p>
    <w:p w:rsidR="004710F0" w:rsidRPr="00307F22" w:rsidRDefault="004710F0" w:rsidP="004710F0">
      <w:pPr>
        <w:tabs>
          <w:tab w:val="left" w:pos="240"/>
        </w:tabs>
        <w:jc w:val="both"/>
        <w:rPr>
          <w:sz w:val="28"/>
          <w:szCs w:val="28"/>
          <w:shd w:val="clear" w:color="auto" w:fill="FFFFFF"/>
          <w:lang w:val="sr-Cyrl-CS"/>
        </w:rPr>
      </w:pPr>
      <w:r w:rsidRPr="00307F22">
        <w:rPr>
          <w:sz w:val="28"/>
          <w:szCs w:val="28"/>
          <w:lang w:val="sr-Cyrl-CS"/>
        </w:rPr>
        <w:t>Добављач</w:t>
      </w:r>
      <w:r w:rsidRPr="00307F22">
        <w:rPr>
          <w:sz w:val="28"/>
          <w:szCs w:val="28"/>
          <w:shd w:val="clear" w:color="auto" w:fill="FFFFFF"/>
          <w:lang w:val="sr-Cyrl-CS"/>
        </w:rPr>
        <w:t xml:space="preserve"> у потпуности одговара Наручиоцу за извршење уговора.</w:t>
      </w:r>
    </w:p>
    <w:p w:rsidR="004710F0" w:rsidRPr="00307F22" w:rsidRDefault="004710F0" w:rsidP="004710F0">
      <w:pPr>
        <w:tabs>
          <w:tab w:val="left" w:pos="240"/>
        </w:tabs>
        <w:jc w:val="both"/>
        <w:rPr>
          <w:sz w:val="28"/>
          <w:szCs w:val="28"/>
          <w:shd w:val="clear" w:color="auto" w:fill="FFFFFF"/>
          <w:lang w:val="sr-Cyrl-CS"/>
        </w:rPr>
      </w:pPr>
      <w:r w:rsidRPr="00307F22">
        <w:rPr>
          <w:sz w:val="28"/>
          <w:szCs w:val="28"/>
          <w:lang w:val="sr-Cyrl-CS"/>
        </w:rPr>
        <w:t>Добављач</w:t>
      </w:r>
      <w:r w:rsidRPr="00307F22">
        <w:rPr>
          <w:sz w:val="28"/>
          <w:szCs w:val="28"/>
          <w:shd w:val="clear" w:color="auto" w:fill="FFFFFF"/>
          <w:lang w:val="sr-Cyrl-CS"/>
        </w:rPr>
        <w:t xml:space="preserve"> је дужан да Наручиоцу, на његов захтев, у сваком моменту омогући приступ код подизвођача ради увида у извршење уговора.</w:t>
      </w:r>
    </w:p>
    <w:p w:rsidR="004710F0" w:rsidRPr="00307F22" w:rsidRDefault="004710F0" w:rsidP="004710F0">
      <w:pPr>
        <w:tabs>
          <w:tab w:val="left" w:pos="240"/>
        </w:tabs>
        <w:jc w:val="both"/>
        <w:rPr>
          <w:sz w:val="28"/>
          <w:szCs w:val="28"/>
          <w:shd w:val="clear" w:color="auto" w:fill="FFFFFF"/>
        </w:rPr>
      </w:pPr>
    </w:p>
    <w:p w:rsidR="004710F0" w:rsidRPr="00D570BC" w:rsidRDefault="004710F0" w:rsidP="004710F0">
      <w:pPr>
        <w:tabs>
          <w:tab w:val="left" w:pos="240"/>
        </w:tabs>
        <w:jc w:val="both"/>
        <w:rPr>
          <w:sz w:val="28"/>
          <w:szCs w:val="28"/>
          <w:shd w:val="clear" w:color="auto" w:fill="FFFFFF"/>
          <w:lang w:val="sr-Cyrl-CS"/>
        </w:rPr>
      </w:pPr>
    </w:p>
    <w:p w:rsidR="004710F0" w:rsidRPr="00307F22" w:rsidRDefault="004710F0" w:rsidP="004710F0">
      <w:pPr>
        <w:tabs>
          <w:tab w:val="left" w:pos="-45"/>
          <w:tab w:val="left" w:pos="165"/>
          <w:tab w:val="left" w:pos="300"/>
        </w:tabs>
        <w:ind w:left="-15"/>
        <w:jc w:val="both"/>
        <w:rPr>
          <w:b/>
          <w:bCs/>
          <w:sz w:val="28"/>
          <w:szCs w:val="28"/>
          <w:u w:val="single"/>
          <w:shd w:val="clear" w:color="auto" w:fill="FFFFFF"/>
          <w:lang w:val="sr-Cyrl-CS"/>
        </w:rPr>
      </w:pPr>
      <w:r w:rsidRPr="00307F22">
        <w:rPr>
          <w:b/>
          <w:bCs/>
          <w:sz w:val="28"/>
          <w:szCs w:val="28"/>
          <w:u w:val="single"/>
          <w:shd w:val="clear" w:color="auto" w:fill="FFFFFF"/>
          <w:lang w:val="sr-Cyrl-CS"/>
        </w:rPr>
        <w:t>АЛТЕРНАТИВА</w:t>
      </w:r>
    </w:p>
    <w:p w:rsidR="004710F0" w:rsidRPr="00307F22" w:rsidRDefault="004710F0" w:rsidP="004710F0">
      <w:pPr>
        <w:tabs>
          <w:tab w:val="left" w:pos="-45"/>
          <w:tab w:val="left" w:pos="165"/>
          <w:tab w:val="left" w:pos="300"/>
        </w:tabs>
        <w:ind w:left="-15"/>
        <w:jc w:val="both"/>
        <w:rPr>
          <w:b/>
          <w:bCs/>
          <w:sz w:val="28"/>
          <w:szCs w:val="28"/>
          <w:u w:val="single"/>
          <w:shd w:val="clear" w:color="auto" w:fill="FFFFFF"/>
          <w:lang w:val="sr-Cyrl-CS"/>
        </w:rPr>
      </w:pPr>
    </w:p>
    <w:p w:rsidR="004710F0" w:rsidRPr="00307F22" w:rsidRDefault="004710F0" w:rsidP="004710F0">
      <w:pPr>
        <w:tabs>
          <w:tab w:val="left" w:pos="240"/>
          <w:tab w:val="left" w:pos="450"/>
          <w:tab w:val="left" w:pos="585"/>
        </w:tabs>
        <w:jc w:val="both"/>
        <w:rPr>
          <w:sz w:val="28"/>
          <w:szCs w:val="28"/>
          <w:shd w:val="clear" w:color="auto" w:fill="FFFFFF"/>
          <w:lang w:val="sr-Cyrl-CS"/>
        </w:rPr>
      </w:pPr>
      <w:r w:rsidRPr="00307F22">
        <w:rPr>
          <w:sz w:val="28"/>
          <w:szCs w:val="28"/>
          <w:shd w:val="clear" w:color="auto" w:fill="FFFFFF"/>
          <w:lang w:val="sr-Cyrl-CS"/>
        </w:rPr>
        <w:t>Заједничку понуду поднела је група понуђача и то следећи понуђачи:</w:t>
      </w:r>
    </w:p>
    <w:p w:rsidR="004710F0" w:rsidRPr="00307F22" w:rsidRDefault="004710F0" w:rsidP="004710F0">
      <w:pPr>
        <w:tabs>
          <w:tab w:val="left" w:pos="240"/>
          <w:tab w:val="left" w:pos="450"/>
          <w:tab w:val="left" w:pos="585"/>
        </w:tabs>
        <w:jc w:val="both"/>
        <w:rPr>
          <w:sz w:val="28"/>
          <w:szCs w:val="28"/>
          <w:shd w:val="clear" w:color="auto" w:fill="FFFFFF"/>
          <w:lang w:val="sr-Cyrl-CS"/>
        </w:rPr>
      </w:pPr>
      <w:r w:rsidRPr="00307F22">
        <w:rPr>
          <w:sz w:val="28"/>
          <w:szCs w:val="28"/>
          <w:shd w:val="clear" w:color="auto" w:fill="FFFFFF"/>
          <w:lang w:val="sr-Cyrl-CS"/>
        </w:rPr>
        <w:t>-____________________________________________________</w:t>
      </w:r>
      <w:r>
        <w:rPr>
          <w:sz w:val="28"/>
          <w:szCs w:val="28"/>
          <w:shd w:val="clear" w:color="auto" w:fill="FFFFFF"/>
          <w:lang w:val="sr-Cyrl-CS"/>
        </w:rPr>
        <w:t>__________________</w:t>
      </w:r>
      <w:r w:rsidRPr="00307F22">
        <w:rPr>
          <w:sz w:val="28"/>
          <w:szCs w:val="28"/>
          <w:shd w:val="clear" w:color="auto" w:fill="FFFFFF"/>
          <w:lang w:val="sr-Cyrl-CS"/>
        </w:rPr>
        <w:t>,</w:t>
      </w:r>
    </w:p>
    <w:p w:rsidR="004710F0" w:rsidRPr="00307F22" w:rsidRDefault="004710F0" w:rsidP="004710F0">
      <w:pPr>
        <w:tabs>
          <w:tab w:val="left" w:pos="240"/>
          <w:tab w:val="left" w:pos="450"/>
          <w:tab w:val="left" w:pos="585"/>
        </w:tabs>
        <w:jc w:val="both"/>
        <w:rPr>
          <w:sz w:val="28"/>
          <w:szCs w:val="28"/>
          <w:shd w:val="clear" w:color="auto" w:fill="FFFFFF"/>
          <w:lang w:val="sr-Cyrl-CS"/>
        </w:rPr>
      </w:pPr>
      <w:r w:rsidRPr="00307F22">
        <w:rPr>
          <w:sz w:val="28"/>
          <w:szCs w:val="28"/>
          <w:shd w:val="clear" w:color="auto" w:fill="FFFFFF"/>
          <w:lang w:val="sr-Cyrl-CS"/>
        </w:rPr>
        <w:lastRenderedPageBreak/>
        <w:t>-____________________________________________________</w:t>
      </w:r>
      <w:r>
        <w:rPr>
          <w:sz w:val="28"/>
          <w:szCs w:val="28"/>
          <w:shd w:val="clear" w:color="auto" w:fill="FFFFFF"/>
          <w:lang w:val="sr-Cyrl-CS"/>
        </w:rPr>
        <w:t>_____________________</w:t>
      </w:r>
      <w:r w:rsidRPr="00307F22">
        <w:rPr>
          <w:sz w:val="28"/>
          <w:szCs w:val="28"/>
          <w:shd w:val="clear" w:color="auto" w:fill="FFFFFF"/>
          <w:lang w:val="sr-Cyrl-CS"/>
        </w:rPr>
        <w:t>,</w:t>
      </w:r>
    </w:p>
    <w:p w:rsidR="004710F0" w:rsidRPr="00307F22" w:rsidRDefault="004710F0" w:rsidP="004710F0">
      <w:pPr>
        <w:tabs>
          <w:tab w:val="left" w:pos="240"/>
          <w:tab w:val="left" w:pos="450"/>
          <w:tab w:val="left" w:pos="585"/>
        </w:tabs>
        <w:jc w:val="both"/>
        <w:rPr>
          <w:sz w:val="28"/>
          <w:szCs w:val="28"/>
          <w:shd w:val="clear" w:color="auto" w:fill="FFFFFF"/>
          <w:lang w:val="sr-Cyrl-CS"/>
        </w:rPr>
      </w:pPr>
      <w:r w:rsidRPr="00307F22">
        <w:rPr>
          <w:sz w:val="28"/>
          <w:szCs w:val="28"/>
          <w:shd w:val="clear" w:color="auto" w:fill="FFFFFF"/>
          <w:lang w:val="sr-Cyrl-CS"/>
        </w:rPr>
        <w:t>-____________________________________________________</w:t>
      </w:r>
      <w:r>
        <w:rPr>
          <w:sz w:val="28"/>
          <w:szCs w:val="28"/>
          <w:shd w:val="clear" w:color="auto" w:fill="FFFFFF"/>
          <w:lang w:val="sr-Cyrl-CS"/>
        </w:rPr>
        <w:t>______________________</w:t>
      </w:r>
    </w:p>
    <w:p w:rsidR="004710F0" w:rsidRPr="002C1682" w:rsidRDefault="004710F0" w:rsidP="004710F0">
      <w:pPr>
        <w:tabs>
          <w:tab w:val="left" w:pos="240"/>
          <w:tab w:val="left" w:pos="450"/>
          <w:tab w:val="left" w:pos="585"/>
        </w:tabs>
        <w:jc w:val="both"/>
        <w:rPr>
          <w:sz w:val="28"/>
          <w:szCs w:val="28"/>
          <w:shd w:val="clear" w:color="auto" w:fill="FFFFFF"/>
          <w:lang w:val="sr-Cyrl-CS"/>
        </w:rPr>
      </w:pPr>
      <w:r w:rsidRPr="00307F22">
        <w:rPr>
          <w:sz w:val="28"/>
          <w:szCs w:val="28"/>
          <w:shd w:val="clear" w:color="auto" w:fill="FFFFFF"/>
          <w:lang w:val="sr-Cyrl-CS"/>
        </w:rPr>
        <w:t xml:space="preserve"> За своје обавезе из овог Уговора чла</w:t>
      </w:r>
      <w:r>
        <w:rPr>
          <w:sz w:val="28"/>
          <w:szCs w:val="28"/>
          <w:shd w:val="clear" w:color="auto" w:fill="FFFFFF"/>
          <w:lang w:val="sr-Cyrl-CS"/>
        </w:rPr>
        <w:t>нови групе одговарају солидарно</w:t>
      </w:r>
    </w:p>
    <w:p w:rsidR="004710F0" w:rsidRPr="00307F22" w:rsidRDefault="004710F0" w:rsidP="004710F0">
      <w:pPr>
        <w:tabs>
          <w:tab w:val="left" w:pos="240"/>
          <w:tab w:val="left" w:pos="450"/>
          <w:tab w:val="left" w:pos="585"/>
        </w:tabs>
        <w:jc w:val="both"/>
        <w:rPr>
          <w:shd w:val="clear" w:color="auto" w:fill="FFFFFF"/>
          <w:lang w:val="sr-Cyrl-CS"/>
        </w:rPr>
      </w:pPr>
    </w:p>
    <w:p w:rsidR="004710F0" w:rsidRPr="00307F22" w:rsidRDefault="004710F0" w:rsidP="004710F0">
      <w:pPr>
        <w:jc w:val="center"/>
        <w:rPr>
          <w:b/>
          <w:bCs/>
        </w:rPr>
      </w:pPr>
      <w:r w:rsidRPr="00307F22">
        <w:rPr>
          <w:b/>
          <w:bCs/>
          <w:lang w:val="sr-Cyrl-CS"/>
        </w:rPr>
        <w:t>Члан 4.</w:t>
      </w:r>
    </w:p>
    <w:p w:rsidR="004710F0" w:rsidRPr="00307F22" w:rsidRDefault="004710F0" w:rsidP="004710F0">
      <w:pPr>
        <w:jc w:val="center"/>
        <w:rPr>
          <w:b/>
          <w:bCs/>
        </w:rPr>
      </w:pPr>
    </w:p>
    <w:p w:rsidR="004710F0" w:rsidRPr="00801379" w:rsidRDefault="004710F0" w:rsidP="004710F0">
      <w:pPr>
        <w:rPr>
          <w:rFonts w:ascii="Arial" w:hAnsi="Arial" w:cs="Arial"/>
          <w:bCs/>
        </w:rPr>
      </w:pPr>
      <w:r w:rsidRPr="00801379">
        <w:rPr>
          <w:rFonts w:ascii="Arial" w:hAnsi="Arial" w:cs="Arial"/>
          <w:lang w:val="sr-Cyrl-CS"/>
        </w:rPr>
        <w:t>Добављач гарантује да је к</w:t>
      </w:r>
      <w:r w:rsidRPr="00801379">
        <w:rPr>
          <w:rFonts w:ascii="Arial" w:hAnsi="Arial" w:cs="Arial"/>
        </w:rPr>
        <w:t>валитет горива у складу са важећим стандардима и правилницима о квалитету.</w:t>
      </w:r>
    </w:p>
    <w:p w:rsidR="004710F0" w:rsidRPr="00801379" w:rsidRDefault="004710F0" w:rsidP="004710F0">
      <w:pPr>
        <w:tabs>
          <w:tab w:val="left" w:pos="6840"/>
        </w:tabs>
        <w:jc w:val="both"/>
        <w:rPr>
          <w:rFonts w:ascii="Arial" w:hAnsi="Arial" w:cs="Arial"/>
        </w:rPr>
      </w:pPr>
      <w:r w:rsidRPr="00801379">
        <w:rPr>
          <w:rFonts w:ascii="Arial" w:hAnsi="Arial" w:cs="Arial"/>
        </w:rPr>
        <w:t>Премијум БМБ-95 према стандарду СРПС ЕН 228 и Правилника о техничким и другим захтевима за течна горива нафтног порекла (Сл.гласник РС 64/2011).</w:t>
      </w:r>
    </w:p>
    <w:p w:rsidR="004710F0" w:rsidRPr="00801379" w:rsidRDefault="004710F0" w:rsidP="004710F0">
      <w:pPr>
        <w:tabs>
          <w:tab w:val="left" w:pos="6840"/>
        </w:tabs>
        <w:jc w:val="both"/>
        <w:rPr>
          <w:rFonts w:ascii="Arial" w:hAnsi="Arial" w:cs="Arial"/>
          <w:bCs/>
        </w:rPr>
      </w:pPr>
    </w:p>
    <w:p w:rsidR="004710F0" w:rsidRPr="00801379" w:rsidRDefault="004710F0" w:rsidP="004710F0">
      <w:pPr>
        <w:jc w:val="center"/>
        <w:rPr>
          <w:rFonts w:ascii="Arial" w:hAnsi="Arial" w:cs="Arial"/>
          <w:b/>
          <w:bCs/>
          <w:lang w:val="sr-Cyrl-CS"/>
        </w:rPr>
      </w:pPr>
      <w:r w:rsidRPr="00801379">
        <w:rPr>
          <w:rFonts w:ascii="Arial" w:hAnsi="Arial" w:cs="Arial"/>
          <w:b/>
          <w:bCs/>
          <w:lang w:val="sr-Cyrl-CS"/>
        </w:rPr>
        <w:t xml:space="preserve">Члан </w:t>
      </w:r>
      <w:r w:rsidRPr="00801379">
        <w:rPr>
          <w:rFonts w:ascii="Arial" w:hAnsi="Arial" w:cs="Arial"/>
          <w:b/>
          <w:bCs/>
        </w:rPr>
        <w:t>5</w:t>
      </w:r>
      <w:r w:rsidRPr="00801379">
        <w:rPr>
          <w:rFonts w:ascii="Arial" w:hAnsi="Arial" w:cs="Arial"/>
          <w:b/>
          <w:bCs/>
          <w:lang w:val="sr-Cyrl-CS"/>
        </w:rPr>
        <w:t>.</w:t>
      </w:r>
    </w:p>
    <w:p w:rsidR="004710F0" w:rsidRPr="00801379" w:rsidRDefault="004710F0" w:rsidP="004710F0">
      <w:pPr>
        <w:jc w:val="center"/>
        <w:rPr>
          <w:rFonts w:ascii="Arial" w:hAnsi="Arial" w:cs="Arial"/>
          <w:b/>
          <w:bCs/>
          <w:lang w:val="sr-Cyrl-CS"/>
        </w:rPr>
      </w:pPr>
    </w:p>
    <w:p w:rsidR="004710F0" w:rsidRPr="00801379" w:rsidRDefault="004710F0" w:rsidP="004710F0">
      <w:pPr>
        <w:ind w:firstLine="288"/>
        <w:jc w:val="both"/>
        <w:rPr>
          <w:rFonts w:ascii="Arial" w:hAnsi="Arial" w:cs="Arial"/>
        </w:rPr>
      </w:pPr>
      <w:r w:rsidRPr="00801379">
        <w:rPr>
          <w:rFonts w:ascii="Arial" w:hAnsi="Arial" w:cs="Arial"/>
        </w:rPr>
        <w:t>Компанијска картица је средство евидентирања купопродајних трансакција нафтних деривата које врши наручилац.</w:t>
      </w:r>
    </w:p>
    <w:p w:rsidR="004710F0" w:rsidRPr="00801379" w:rsidRDefault="004710F0" w:rsidP="004710F0">
      <w:pPr>
        <w:ind w:firstLine="288"/>
        <w:jc w:val="both"/>
        <w:rPr>
          <w:rFonts w:ascii="Arial" w:hAnsi="Arial" w:cs="Arial"/>
        </w:rPr>
      </w:pPr>
      <w:r w:rsidRPr="00801379">
        <w:rPr>
          <w:rFonts w:ascii="Arial" w:hAnsi="Arial" w:cs="Arial"/>
        </w:rPr>
        <w:t>Добављач и наручилац ће примопредају компанијских картица извршити уз сачињен записник.</w:t>
      </w:r>
    </w:p>
    <w:p w:rsidR="004710F0" w:rsidRPr="00801379" w:rsidRDefault="004710F0" w:rsidP="004710F0">
      <w:pPr>
        <w:ind w:firstLine="288"/>
        <w:jc w:val="both"/>
        <w:rPr>
          <w:rFonts w:ascii="Arial" w:hAnsi="Arial" w:cs="Arial"/>
        </w:rPr>
      </w:pPr>
    </w:p>
    <w:p w:rsidR="004710F0" w:rsidRPr="00801379" w:rsidRDefault="004710F0" w:rsidP="004710F0">
      <w:pPr>
        <w:jc w:val="center"/>
        <w:rPr>
          <w:rFonts w:ascii="Arial" w:hAnsi="Arial" w:cs="Arial"/>
          <w:b/>
          <w:bCs/>
        </w:rPr>
      </w:pPr>
    </w:p>
    <w:p w:rsidR="004710F0" w:rsidRPr="00801379" w:rsidRDefault="004710F0" w:rsidP="004710F0">
      <w:pPr>
        <w:jc w:val="center"/>
        <w:rPr>
          <w:rFonts w:ascii="Arial" w:hAnsi="Arial" w:cs="Arial"/>
          <w:b/>
          <w:bCs/>
          <w:lang w:val="sr-Cyrl-CS"/>
        </w:rPr>
      </w:pPr>
      <w:r w:rsidRPr="00801379">
        <w:rPr>
          <w:rFonts w:ascii="Arial" w:hAnsi="Arial" w:cs="Arial"/>
          <w:b/>
          <w:bCs/>
          <w:lang w:val="sr-Cyrl-CS"/>
        </w:rPr>
        <w:t xml:space="preserve">Члан </w:t>
      </w:r>
      <w:r w:rsidRPr="00801379">
        <w:rPr>
          <w:rFonts w:ascii="Arial" w:hAnsi="Arial" w:cs="Arial"/>
          <w:b/>
          <w:bCs/>
        </w:rPr>
        <w:t>6</w:t>
      </w:r>
      <w:r w:rsidRPr="00801379">
        <w:rPr>
          <w:rFonts w:ascii="Arial" w:hAnsi="Arial" w:cs="Arial"/>
          <w:b/>
          <w:bCs/>
          <w:lang w:val="sr-Cyrl-CS"/>
        </w:rPr>
        <w:t>.</w:t>
      </w:r>
    </w:p>
    <w:p w:rsidR="004710F0" w:rsidRPr="00801379" w:rsidRDefault="004710F0" w:rsidP="004710F0">
      <w:pPr>
        <w:jc w:val="center"/>
        <w:rPr>
          <w:rFonts w:ascii="Arial" w:hAnsi="Arial" w:cs="Arial"/>
        </w:rPr>
      </w:pPr>
    </w:p>
    <w:p w:rsidR="004710F0" w:rsidRPr="00801379" w:rsidRDefault="004710F0" w:rsidP="004710F0">
      <w:pPr>
        <w:pStyle w:val="BodyText"/>
        <w:rPr>
          <w:rFonts w:ascii="Arial" w:hAnsi="Arial" w:cs="Arial"/>
        </w:rPr>
      </w:pPr>
      <w:r w:rsidRPr="00801379">
        <w:rPr>
          <w:rFonts w:ascii="Arial" w:hAnsi="Arial" w:cs="Arial"/>
        </w:rPr>
        <w:tab/>
        <w:t>Добављач је дужан да наручиоцу преда оверен списак бензинских пумпи са адресама и радним временом, на којима наручилац преузима гориво коришћењем компанијске картице.</w:t>
      </w:r>
    </w:p>
    <w:p w:rsidR="004710F0" w:rsidRPr="00801379" w:rsidRDefault="004710F0" w:rsidP="004710F0">
      <w:pPr>
        <w:pStyle w:val="BodyText"/>
        <w:rPr>
          <w:rFonts w:ascii="Arial" w:hAnsi="Arial" w:cs="Arial"/>
        </w:rPr>
      </w:pPr>
      <w:r w:rsidRPr="00801379">
        <w:rPr>
          <w:rFonts w:ascii="Arial" w:hAnsi="Arial" w:cs="Arial"/>
        </w:rPr>
        <w:t>Наручилац је дужан да добављачу достави потписан и печатом оверен списак моторних возила са регистарским бројевима – називом корисника и врстом горива.</w:t>
      </w:r>
    </w:p>
    <w:p w:rsidR="004710F0" w:rsidRPr="00801379" w:rsidRDefault="004710F0" w:rsidP="004710F0">
      <w:pPr>
        <w:pStyle w:val="BodyText"/>
        <w:rPr>
          <w:rFonts w:ascii="Arial" w:hAnsi="Arial" w:cs="Arial"/>
          <w:color w:val="auto"/>
        </w:rPr>
      </w:pPr>
      <w:r w:rsidRPr="00801379">
        <w:rPr>
          <w:rFonts w:ascii="Arial" w:hAnsi="Arial" w:cs="Arial"/>
        </w:rPr>
        <w:tab/>
      </w:r>
      <w:r w:rsidRPr="00801379">
        <w:rPr>
          <w:rFonts w:ascii="Arial" w:hAnsi="Arial" w:cs="Arial"/>
          <w:color w:val="auto"/>
        </w:rPr>
        <w:t>Наручилац се обавезује да за свако своје возило од добављача купује искључиво гориво наведено у спецификацији из претходног става.</w:t>
      </w:r>
    </w:p>
    <w:p w:rsidR="004710F0" w:rsidRPr="00801379" w:rsidRDefault="004710F0" w:rsidP="004710F0">
      <w:pPr>
        <w:pStyle w:val="Footer"/>
        <w:ind w:firstLine="720"/>
        <w:jc w:val="both"/>
        <w:rPr>
          <w:rFonts w:ascii="Arial" w:hAnsi="Arial" w:cs="Arial"/>
        </w:rPr>
      </w:pPr>
    </w:p>
    <w:p w:rsidR="004710F0" w:rsidRPr="00307F22" w:rsidRDefault="004710F0" w:rsidP="004710F0">
      <w:pPr>
        <w:pStyle w:val="BodyText"/>
        <w:jc w:val="center"/>
        <w:rPr>
          <w:b/>
          <w:bCs/>
        </w:rPr>
      </w:pPr>
      <w:r w:rsidRPr="00307F22">
        <w:rPr>
          <w:b/>
          <w:bCs/>
        </w:rPr>
        <w:t>Члан 7.</w:t>
      </w:r>
    </w:p>
    <w:p w:rsidR="004710F0" w:rsidRPr="00307F22" w:rsidRDefault="004710F0" w:rsidP="004710F0">
      <w:pPr>
        <w:jc w:val="both"/>
        <w:rPr>
          <w:b/>
          <w:bCs/>
        </w:rPr>
      </w:pPr>
    </w:p>
    <w:p w:rsidR="004710F0" w:rsidRPr="00801379" w:rsidRDefault="004710F0" w:rsidP="004710F0">
      <w:pPr>
        <w:ind w:firstLine="288"/>
        <w:jc w:val="both"/>
        <w:rPr>
          <w:rFonts w:ascii="Arial" w:hAnsi="Arial" w:cs="Arial"/>
          <w:bCs/>
          <w:lang w:val="sr-Cyrl-CS"/>
        </w:rPr>
      </w:pPr>
      <w:r w:rsidRPr="00801379">
        <w:rPr>
          <w:rFonts w:ascii="Arial" w:hAnsi="Arial" w:cs="Arial"/>
          <w:bCs/>
          <w:lang w:val="sr-Cyrl-CS"/>
        </w:rPr>
        <w:t>Цена горива утврђује се у складу са прихваћен</w:t>
      </w:r>
      <w:r>
        <w:rPr>
          <w:rFonts w:ascii="Arial" w:hAnsi="Arial" w:cs="Arial"/>
          <w:bCs/>
          <w:lang w:val="sr-Cyrl-CS"/>
        </w:rPr>
        <w:t xml:space="preserve">ом понудом добављача и на дан </w:t>
      </w:r>
      <w:r w:rsidR="006536B6">
        <w:rPr>
          <w:rFonts w:ascii="Arial" w:hAnsi="Arial" w:cs="Arial"/>
          <w:bCs/>
          <w:lang w:val="sr-Cyrl-CS"/>
        </w:rPr>
        <w:t>16.01</w:t>
      </w:r>
      <w:r w:rsidRPr="00801379">
        <w:rPr>
          <w:rFonts w:ascii="Arial" w:hAnsi="Arial" w:cs="Arial"/>
          <w:bCs/>
          <w:lang w:val="sr-Cyrl-CS"/>
        </w:rPr>
        <w:t>.201</w:t>
      </w:r>
      <w:r w:rsidR="006536B6">
        <w:rPr>
          <w:rFonts w:ascii="Arial" w:hAnsi="Arial" w:cs="Arial"/>
          <w:bCs/>
          <w:lang w:val="sr-Cyrl-CS"/>
        </w:rPr>
        <w:t>5</w:t>
      </w:r>
      <w:r w:rsidRPr="00801379">
        <w:rPr>
          <w:rFonts w:ascii="Arial" w:hAnsi="Arial" w:cs="Arial"/>
          <w:bCs/>
          <w:lang w:val="sr-Cyrl-CS"/>
        </w:rPr>
        <w:t>. износи ..................... без ПДВ-а и .................. са ПДВ.</w:t>
      </w:r>
    </w:p>
    <w:p w:rsidR="004710F0" w:rsidRPr="00801379" w:rsidRDefault="004710F0" w:rsidP="004710F0">
      <w:pPr>
        <w:ind w:firstLine="288"/>
        <w:jc w:val="both"/>
        <w:rPr>
          <w:rFonts w:ascii="Arial" w:hAnsi="Arial" w:cs="Arial"/>
          <w:color w:val="auto"/>
          <w:lang w:val="sr-Cyrl-CS"/>
        </w:rPr>
      </w:pPr>
      <w:r w:rsidRPr="00801379">
        <w:rPr>
          <w:rFonts w:ascii="Arial" w:hAnsi="Arial" w:cs="Arial"/>
          <w:bCs/>
          <w:color w:val="auto"/>
          <w:lang w:val="sr-Cyrl-CS"/>
        </w:rPr>
        <w:t xml:space="preserve">Уговорена цена се може мењати након закључења овог Уговора, само из објективних разлога, услед промене цена и услова на тржишту. </w:t>
      </w:r>
      <w:r w:rsidRPr="00801379">
        <w:rPr>
          <w:rFonts w:ascii="Arial" w:hAnsi="Arial" w:cs="Arial"/>
          <w:color w:val="auto"/>
          <w:lang w:val="sr-Cyrl-CS"/>
        </w:rPr>
        <w:t>Цена нафтних деривата утврђује се одлукама добављача у складу законом и подзаконским актима.</w:t>
      </w:r>
    </w:p>
    <w:p w:rsidR="004710F0" w:rsidRPr="00801379" w:rsidRDefault="004710F0" w:rsidP="004710F0">
      <w:pPr>
        <w:jc w:val="both"/>
        <w:rPr>
          <w:rFonts w:ascii="Arial" w:hAnsi="Arial" w:cs="Arial"/>
          <w:lang w:val="sr-Cyrl-CS"/>
        </w:rPr>
      </w:pPr>
      <w:r w:rsidRPr="00801379">
        <w:rPr>
          <w:rFonts w:ascii="Arial" w:hAnsi="Arial" w:cs="Arial"/>
          <w:lang w:val="sr-Cyrl-CS"/>
        </w:rPr>
        <w:tab/>
        <w:t>Испоручене нафтне деривате добављач ће фактурисати наручиоцу по цени која важи на дан испоруке.</w:t>
      </w:r>
    </w:p>
    <w:p w:rsidR="004710F0" w:rsidRPr="00801379" w:rsidRDefault="004710F0" w:rsidP="004710F0">
      <w:pPr>
        <w:jc w:val="both"/>
        <w:rPr>
          <w:rFonts w:ascii="Arial" w:hAnsi="Arial" w:cs="Arial"/>
        </w:rPr>
      </w:pPr>
      <w:r w:rsidRPr="00801379">
        <w:rPr>
          <w:rFonts w:ascii="Arial" w:hAnsi="Arial" w:cs="Arial"/>
          <w:lang w:val="sr-Cyrl-CS"/>
        </w:rPr>
        <w:tab/>
        <w:t>Под даном испоруке подразумева се дан преузимања горива у возило наручиоца на бензинским станицама добављача</w:t>
      </w:r>
    </w:p>
    <w:p w:rsidR="004710F0" w:rsidRPr="00801379" w:rsidRDefault="004710F0" w:rsidP="004710F0">
      <w:pPr>
        <w:jc w:val="both"/>
        <w:rPr>
          <w:rFonts w:ascii="Arial" w:hAnsi="Arial" w:cs="Arial"/>
          <w:lang w:val="sr-Cyrl-CS"/>
        </w:rPr>
      </w:pPr>
    </w:p>
    <w:p w:rsidR="004710F0" w:rsidRPr="00801379" w:rsidRDefault="004710F0" w:rsidP="004710F0">
      <w:pPr>
        <w:ind w:firstLine="288"/>
        <w:jc w:val="both"/>
        <w:rPr>
          <w:rFonts w:ascii="Arial" w:hAnsi="Arial" w:cs="Arial"/>
          <w:color w:val="FF0000"/>
          <w:lang w:val="sr-Cyrl-CS"/>
        </w:rPr>
      </w:pPr>
      <w:r w:rsidRPr="00801379">
        <w:rPr>
          <w:rFonts w:ascii="Arial" w:hAnsi="Arial" w:cs="Arial"/>
        </w:rPr>
        <w:lastRenderedPageBreak/>
        <w:t>Приликом испоруке робе сачињава се отпремни документ који потписују одговорно лице добављача које извршава отпрему, са једне стране, и лице које у име наручиоца врши пријем, са друге стране. Лице које у име наручиоца врши пријем сматра се овлашћеним представником наручиоца.</w:t>
      </w:r>
      <w:r w:rsidRPr="00801379">
        <w:rPr>
          <w:rFonts w:ascii="Arial" w:hAnsi="Arial" w:cs="Arial"/>
          <w:color w:val="FF0000"/>
        </w:rPr>
        <w:tab/>
      </w:r>
    </w:p>
    <w:p w:rsidR="004710F0" w:rsidRPr="00801379" w:rsidRDefault="004710F0" w:rsidP="004710F0">
      <w:pPr>
        <w:ind w:firstLine="288"/>
        <w:jc w:val="both"/>
        <w:rPr>
          <w:rFonts w:ascii="Arial" w:hAnsi="Arial" w:cs="Arial"/>
          <w:lang w:val="sr-Cyrl-CS"/>
        </w:rPr>
      </w:pPr>
    </w:p>
    <w:p w:rsidR="004710F0" w:rsidRPr="00801379" w:rsidRDefault="004710F0" w:rsidP="004710F0">
      <w:pPr>
        <w:jc w:val="center"/>
        <w:rPr>
          <w:rFonts w:ascii="Arial" w:hAnsi="Arial" w:cs="Arial"/>
          <w:b/>
          <w:bCs/>
          <w:lang w:val="sr-Cyrl-CS"/>
        </w:rPr>
      </w:pPr>
      <w:r w:rsidRPr="00801379">
        <w:rPr>
          <w:rFonts w:ascii="Arial" w:hAnsi="Arial" w:cs="Arial"/>
          <w:b/>
          <w:bCs/>
          <w:lang w:val="sr-Cyrl-CS"/>
        </w:rPr>
        <w:t xml:space="preserve">Члан </w:t>
      </w:r>
      <w:r w:rsidRPr="00801379">
        <w:rPr>
          <w:rFonts w:ascii="Arial" w:hAnsi="Arial" w:cs="Arial"/>
          <w:b/>
          <w:bCs/>
        </w:rPr>
        <w:t>8</w:t>
      </w:r>
      <w:r w:rsidRPr="00801379">
        <w:rPr>
          <w:rFonts w:ascii="Arial" w:hAnsi="Arial" w:cs="Arial"/>
          <w:b/>
          <w:bCs/>
          <w:lang w:val="sr-Cyrl-CS"/>
        </w:rPr>
        <w:t>.</w:t>
      </w:r>
    </w:p>
    <w:p w:rsidR="004710F0" w:rsidRPr="00F57D11" w:rsidRDefault="004710F0" w:rsidP="004710F0">
      <w:pPr>
        <w:suppressAutoHyphens w:val="0"/>
        <w:spacing w:line="240" w:lineRule="auto"/>
        <w:rPr>
          <w:rFonts w:ascii="Arial" w:eastAsia="Times New Roman" w:hAnsi="Arial" w:cs="Arial"/>
          <w:color w:val="auto"/>
          <w:kern w:val="0"/>
          <w:lang w:eastAsia="en-US"/>
        </w:rPr>
      </w:pPr>
      <w:r w:rsidRPr="00801379">
        <w:rPr>
          <w:rFonts w:ascii="Arial" w:eastAsia="Times New Roman" w:hAnsi="Arial" w:cs="Arial"/>
          <w:color w:val="auto"/>
          <w:kern w:val="0"/>
          <w:lang w:val="sr-Cyrl-CS" w:eastAsia="en-US"/>
        </w:rPr>
        <w:t>Наручилац</w:t>
      </w:r>
      <w:r w:rsidRPr="00F57D11">
        <w:rPr>
          <w:rFonts w:ascii="Arial" w:eastAsia="Times New Roman" w:hAnsi="Arial" w:cs="Arial"/>
          <w:color w:val="auto"/>
          <w:kern w:val="0"/>
          <w:lang w:eastAsia="en-US"/>
        </w:rPr>
        <w:t xml:space="preserve"> одређује висину и д</w:t>
      </w:r>
      <w:r w:rsidRPr="00801379">
        <w:rPr>
          <w:rFonts w:ascii="Arial" w:eastAsia="Times New Roman" w:hAnsi="Arial" w:cs="Arial"/>
          <w:color w:val="auto"/>
          <w:kern w:val="0"/>
          <w:lang w:eastAsia="en-US"/>
        </w:rPr>
        <w:t>инамику уплата на рачун П</w:t>
      </w:r>
      <w:r w:rsidRPr="00801379">
        <w:rPr>
          <w:rFonts w:ascii="Arial" w:eastAsia="Times New Roman" w:hAnsi="Arial" w:cs="Arial"/>
          <w:color w:val="auto"/>
          <w:kern w:val="0"/>
          <w:lang w:val="sr-Cyrl-CS" w:eastAsia="en-US"/>
        </w:rPr>
        <w:t xml:space="preserve">онуђача </w:t>
      </w:r>
      <w:r w:rsidRPr="00F57D11">
        <w:rPr>
          <w:rFonts w:ascii="Arial" w:eastAsia="Times New Roman" w:hAnsi="Arial" w:cs="Arial"/>
          <w:color w:val="auto"/>
          <w:kern w:val="0"/>
          <w:lang w:eastAsia="en-US"/>
        </w:rPr>
        <w:t>бр.__</w:t>
      </w:r>
      <w:r w:rsidRPr="00801379">
        <w:rPr>
          <w:rFonts w:ascii="Arial" w:eastAsia="Times New Roman" w:hAnsi="Arial" w:cs="Arial"/>
          <w:color w:val="auto"/>
          <w:kern w:val="0"/>
          <w:lang w:eastAsia="en-US"/>
        </w:rPr>
        <w:t>_______________________________</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код_________________________________.</w:t>
      </w:r>
      <w:r w:rsidRPr="00801379">
        <w:rPr>
          <w:rFonts w:ascii="Arial" w:eastAsia="Times New Roman" w:hAnsi="Arial" w:cs="Arial"/>
          <w:color w:val="auto"/>
          <w:kern w:val="0"/>
          <w:lang w:val="sr-Cyrl-CS" w:eastAsia="en-US"/>
        </w:rPr>
        <w:t xml:space="preserve"> Наручилац </w:t>
      </w:r>
      <w:r w:rsidRPr="00801379">
        <w:rPr>
          <w:rFonts w:ascii="Arial" w:eastAsia="Times New Roman" w:hAnsi="Arial" w:cs="Arial"/>
          <w:color w:val="auto"/>
          <w:kern w:val="0"/>
          <w:lang w:eastAsia="en-US"/>
        </w:rPr>
        <w:t>уплату врши на основу</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предрачун</w:t>
      </w:r>
      <w:r w:rsidRPr="00801379">
        <w:rPr>
          <w:rFonts w:ascii="Arial" w:eastAsia="Times New Roman" w:hAnsi="Arial" w:cs="Arial"/>
          <w:color w:val="auto"/>
          <w:kern w:val="0"/>
          <w:lang w:eastAsia="en-US"/>
        </w:rPr>
        <w:t>а и према инструкцијама п</w:t>
      </w:r>
      <w:r w:rsidRPr="00801379">
        <w:rPr>
          <w:rFonts w:ascii="Arial" w:eastAsia="Times New Roman" w:hAnsi="Arial" w:cs="Arial"/>
          <w:color w:val="auto"/>
          <w:kern w:val="0"/>
          <w:lang w:val="sr-Cyrl-CS" w:eastAsia="en-US"/>
        </w:rPr>
        <w:t>онуђача</w:t>
      </w:r>
      <w:r w:rsidRPr="00F57D11">
        <w:rPr>
          <w:rFonts w:ascii="Arial" w:eastAsia="Times New Roman" w:hAnsi="Arial" w:cs="Arial"/>
          <w:color w:val="auto"/>
          <w:kern w:val="0"/>
          <w:lang w:eastAsia="en-US"/>
        </w:rPr>
        <w:t>. Број</w:t>
      </w:r>
      <w:r w:rsidRPr="00801379">
        <w:rPr>
          <w:rFonts w:ascii="Arial" w:eastAsia="Times New Roman" w:hAnsi="Arial" w:cs="Arial"/>
          <w:color w:val="auto"/>
          <w:kern w:val="0"/>
          <w:lang w:val="sr-Cyrl-CS" w:eastAsia="en-US"/>
        </w:rPr>
        <w:t xml:space="preserve"> </w:t>
      </w:r>
      <w:r w:rsidRPr="00801379">
        <w:rPr>
          <w:rFonts w:ascii="Arial" w:eastAsia="Times New Roman" w:hAnsi="Arial" w:cs="Arial"/>
          <w:color w:val="auto"/>
          <w:kern w:val="0"/>
          <w:lang w:eastAsia="en-US"/>
        </w:rPr>
        <w:t>предрачуна важи само за</w:t>
      </w:r>
      <w:r w:rsidRPr="00801379">
        <w:rPr>
          <w:rFonts w:ascii="Arial" w:eastAsia="Times New Roman" w:hAnsi="Arial" w:cs="Arial"/>
          <w:color w:val="auto"/>
          <w:kern w:val="0"/>
          <w:lang w:val="sr-Cyrl-CS" w:eastAsia="en-US"/>
        </w:rPr>
        <w:t xml:space="preserve"> </w:t>
      </w:r>
      <w:r w:rsidRPr="00801379">
        <w:rPr>
          <w:rFonts w:ascii="Arial" w:eastAsia="Times New Roman" w:hAnsi="Arial" w:cs="Arial"/>
          <w:color w:val="auto"/>
          <w:kern w:val="0"/>
          <w:lang w:eastAsia="en-US"/>
        </w:rPr>
        <w:t xml:space="preserve">једну уплату </w:t>
      </w:r>
      <w:r w:rsidRPr="00801379">
        <w:rPr>
          <w:rFonts w:ascii="Arial" w:eastAsia="Times New Roman" w:hAnsi="Arial" w:cs="Arial"/>
          <w:color w:val="auto"/>
          <w:kern w:val="0"/>
          <w:lang w:val="sr-Cyrl-CS" w:eastAsia="en-US"/>
        </w:rPr>
        <w:t>наручиоца</w:t>
      </w:r>
      <w:r w:rsidRPr="00F57D11">
        <w:rPr>
          <w:rFonts w:ascii="Arial" w:eastAsia="Times New Roman" w:hAnsi="Arial" w:cs="Arial"/>
          <w:color w:val="auto"/>
          <w:kern w:val="0"/>
          <w:lang w:eastAsia="en-US"/>
        </w:rPr>
        <w:t xml:space="preserve">, при чему приликом </w:t>
      </w:r>
      <w:r w:rsidRPr="00801379">
        <w:rPr>
          <w:rFonts w:ascii="Arial" w:eastAsia="Times New Roman" w:hAnsi="Arial" w:cs="Arial"/>
          <w:color w:val="auto"/>
          <w:kern w:val="0"/>
          <w:lang w:eastAsia="en-US"/>
        </w:rPr>
        <w:t xml:space="preserve">сваке уплате </w:t>
      </w:r>
      <w:r w:rsidRPr="00801379">
        <w:rPr>
          <w:rFonts w:ascii="Arial" w:eastAsia="Times New Roman" w:hAnsi="Arial" w:cs="Arial"/>
          <w:color w:val="auto"/>
          <w:kern w:val="0"/>
          <w:lang w:val="sr-Cyrl-CS" w:eastAsia="en-US"/>
        </w:rPr>
        <w:t xml:space="preserve">Наручилац </w:t>
      </w:r>
      <w:r w:rsidRPr="00F57D11">
        <w:rPr>
          <w:rFonts w:ascii="Arial" w:eastAsia="Times New Roman" w:hAnsi="Arial" w:cs="Arial"/>
          <w:color w:val="auto"/>
          <w:kern w:val="0"/>
          <w:lang w:eastAsia="en-US"/>
        </w:rPr>
        <w:t>наводи број новог пр</w:t>
      </w:r>
      <w:r w:rsidRPr="00801379">
        <w:rPr>
          <w:rFonts w:ascii="Arial" w:eastAsia="Times New Roman" w:hAnsi="Arial" w:cs="Arial"/>
          <w:color w:val="auto"/>
          <w:kern w:val="0"/>
          <w:lang w:eastAsia="en-US"/>
        </w:rPr>
        <w:t xml:space="preserve">едрачуна који добија од </w:t>
      </w:r>
      <w:r w:rsidRPr="00801379">
        <w:rPr>
          <w:rFonts w:ascii="Arial" w:eastAsia="Times New Roman" w:hAnsi="Arial" w:cs="Arial"/>
          <w:color w:val="auto"/>
          <w:kern w:val="0"/>
          <w:lang w:val="sr-Cyrl-CS" w:eastAsia="en-US"/>
        </w:rPr>
        <w:t>понуђача</w:t>
      </w:r>
      <w:r w:rsidRPr="00F57D11">
        <w:rPr>
          <w:rFonts w:ascii="Arial" w:eastAsia="Times New Roman" w:hAnsi="Arial" w:cs="Arial"/>
          <w:color w:val="auto"/>
          <w:kern w:val="0"/>
          <w:lang w:eastAsia="en-US"/>
        </w:rPr>
        <w:t xml:space="preserve"> у пољу позив на број у налогу за</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плаћање.</w:t>
      </w:r>
    </w:p>
    <w:p w:rsidR="004710F0" w:rsidRPr="00F57D11" w:rsidRDefault="004710F0" w:rsidP="004710F0">
      <w:pPr>
        <w:suppressAutoHyphens w:val="0"/>
        <w:spacing w:line="240" w:lineRule="auto"/>
        <w:rPr>
          <w:rFonts w:ascii="Arial" w:eastAsia="Times New Roman" w:hAnsi="Arial" w:cs="Arial"/>
          <w:color w:val="auto"/>
          <w:kern w:val="0"/>
          <w:lang w:eastAsia="en-US"/>
        </w:rPr>
      </w:pPr>
      <w:r w:rsidRPr="00F57D11">
        <w:rPr>
          <w:rFonts w:ascii="Arial" w:eastAsia="Times New Roman" w:hAnsi="Arial" w:cs="Arial"/>
          <w:color w:val="auto"/>
          <w:kern w:val="0"/>
          <w:lang w:eastAsia="en-US"/>
        </w:rPr>
        <w:t>Н</w:t>
      </w:r>
      <w:r w:rsidRPr="00801379">
        <w:rPr>
          <w:rFonts w:ascii="Arial" w:eastAsia="Times New Roman" w:hAnsi="Arial" w:cs="Arial"/>
          <w:color w:val="auto"/>
          <w:kern w:val="0"/>
          <w:lang w:eastAsia="en-US"/>
        </w:rPr>
        <w:t xml:space="preserve">а основи извршених уплата, </w:t>
      </w:r>
      <w:r w:rsidRPr="00801379">
        <w:rPr>
          <w:rFonts w:ascii="Arial" w:eastAsia="Times New Roman" w:hAnsi="Arial" w:cs="Arial"/>
          <w:color w:val="auto"/>
          <w:kern w:val="0"/>
          <w:lang w:val="sr-Cyrl-CS" w:eastAsia="en-US"/>
        </w:rPr>
        <w:t>Наручиоцу</w:t>
      </w:r>
      <w:r w:rsidRPr="00F57D11">
        <w:rPr>
          <w:rFonts w:ascii="Arial" w:eastAsia="Times New Roman" w:hAnsi="Arial" w:cs="Arial"/>
          <w:color w:val="auto"/>
          <w:kern w:val="0"/>
          <w:lang w:eastAsia="en-US"/>
        </w:rPr>
        <w:t xml:space="preserve"> се на крају месеца издаје авансни рачун.</w:t>
      </w:r>
    </w:p>
    <w:p w:rsidR="004710F0" w:rsidRPr="00F57D11" w:rsidRDefault="004710F0" w:rsidP="004710F0">
      <w:pPr>
        <w:suppressAutoHyphens w:val="0"/>
        <w:spacing w:line="240" w:lineRule="auto"/>
        <w:rPr>
          <w:rFonts w:ascii="Arial" w:eastAsia="Times New Roman" w:hAnsi="Arial" w:cs="Arial"/>
          <w:color w:val="auto"/>
          <w:kern w:val="0"/>
          <w:lang w:eastAsia="en-US"/>
        </w:rPr>
      </w:pPr>
      <w:r w:rsidRPr="00801379">
        <w:rPr>
          <w:rFonts w:ascii="Arial" w:eastAsia="Times New Roman" w:hAnsi="Arial" w:cs="Arial"/>
          <w:color w:val="auto"/>
          <w:kern w:val="0"/>
          <w:lang w:val="sr-Cyrl-CS" w:eastAsia="en-US"/>
        </w:rPr>
        <w:t>Наручилац</w:t>
      </w:r>
      <w:r w:rsidRPr="00F57D11">
        <w:rPr>
          <w:rFonts w:ascii="Arial" w:eastAsia="Times New Roman" w:hAnsi="Arial" w:cs="Arial"/>
          <w:color w:val="auto"/>
          <w:kern w:val="0"/>
          <w:lang w:eastAsia="en-US"/>
        </w:rPr>
        <w:t xml:space="preserve"> може преузети нафтне деривате путем Картице, до износа уплаћених</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средстава.</w:t>
      </w:r>
    </w:p>
    <w:p w:rsidR="004710F0" w:rsidRPr="00F57D11" w:rsidRDefault="004710F0" w:rsidP="004710F0">
      <w:pPr>
        <w:suppressAutoHyphens w:val="0"/>
        <w:spacing w:line="240" w:lineRule="auto"/>
        <w:rPr>
          <w:rFonts w:ascii="Arial" w:eastAsia="Times New Roman" w:hAnsi="Arial" w:cs="Arial"/>
          <w:color w:val="auto"/>
          <w:kern w:val="0"/>
          <w:lang w:val="sr-Cyrl-CS" w:eastAsia="en-US"/>
        </w:rPr>
      </w:pPr>
      <w:r w:rsidRPr="00801379">
        <w:rPr>
          <w:rFonts w:ascii="Arial" w:eastAsia="Times New Roman" w:hAnsi="Arial" w:cs="Arial"/>
          <w:color w:val="auto"/>
          <w:kern w:val="0"/>
          <w:lang w:eastAsia="en-US"/>
        </w:rPr>
        <w:t>П</w:t>
      </w:r>
      <w:r w:rsidRPr="00801379">
        <w:rPr>
          <w:rFonts w:ascii="Arial" w:eastAsia="Times New Roman" w:hAnsi="Arial" w:cs="Arial"/>
          <w:color w:val="auto"/>
          <w:kern w:val="0"/>
          <w:lang w:val="sr-Cyrl-CS" w:eastAsia="en-US"/>
        </w:rPr>
        <w:t>онуђач</w:t>
      </w:r>
      <w:r w:rsidRPr="00801379">
        <w:rPr>
          <w:rFonts w:ascii="Arial" w:eastAsia="Times New Roman" w:hAnsi="Arial" w:cs="Arial"/>
          <w:color w:val="auto"/>
          <w:kern w:val="0"/>
          <w:lang w:eastAsia="en-US"/>
        </w:rPr>
        <w:t xml:space="preserve"> једном месечно доставља </w:t>
      </w:r>
      <w:r w:rsidRPr="00801379">
        <w:rPr>
          <w:rFonts w:ascii="Arial" w:eastAsia="Times New Roman" w:hAnsi="Arial" w:cs="Arial"/>
          <w:color w:val="auto"/>
          <w:kern w:val="0"/>
          <w:lang w:val="sr-Cyrl-CS" w:eastAsia="en-US"/>
        </w:rPr>
        <w:t>Наручиоцу</w:t>
      </w:r>
      <w:r w:rsidRPr="00801379">
        <w:rPr>
          <w:rFonts w:ascii="Arial" w:eastAsia="Times New Roman" w:hAnsi="Arial" w:cs="Arial"/>
          <w:color w:val="auto"/>
          <w:kern w:val="0"/>
          <w:lang w:eastAsia="en-US"/>
        </w:rPr>
        <w:t xml:space="preserve"> коначан рачун за испоручено</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гориво,</w:t>
      </w:r>
      <w:r w:rsidRPr="00801379">
        <w:rPr>
          <w:rFonts w:ascii="Arial" w:eastAsia="Times New Roman" w:hAnsi="Arial" w:cs="Arial"/>
          <w:color w:val="auto"/>
          <w:kern w:val="0"/>
          <w:lang w:val="sr-Cyrl-CS" w:eastAsia="en-US"/>
        </w:rPr>
        <w:t xml:space="preserve"> </w:t>
      </w:r>
      <w:r w:rsidRPr="00F57D11">
        <w:rPr>
          <w:rFonts w:ascii="Arial" w:eastAsia="Times New Roman" w:hAnsi="Arial" w:cs="Arial"/>
          <w:color w:val="auto"/>
          <w:kern w:val="0"/>
          <w:lang w:eastAsia="en-US"/>
        </w:rPr>
        <w:t>заједно са спецификацијама о трансакцијама путем картица</w:t>
      </w:r>
      <w:r w:rsidRPr="00801379">
        <w:rPr>
          <w:rFonts w:ascii="Arial" w:eastAsia="Times New Roman" w:hAnsi="Arial" w:cs="Arial"/>
          <w:color w:val="auto"/>
          <w:kern w:val="0"/>
          <w:lang w:val="sr-Cyrl-CS" w:eastAsia="en-US"/>
        </w:rPr>
        <w:t>.</w:t>
      </w:r>
    </w:p>
    <w:p w:rsidR="004710F0" w:rsidRPr="00F57D11" w:rsidRDefault="004710F0" w:rsidP="004710F0">
      <w:pPr>
        <w:pStyle w:val="BodyText"/>
        <w:rPr>
          <w:rFonts w:asciiTheme="majorHAnsi" w:hAnsiTheme="majorHAnsi"/>
        </w:rPr>
      </w:pPr>
    </w:p>
    <w:p w:rsidR="004710F0" w:rsidRPr="00307F22" w:rsidRDefault="004710F0" w:rsidP="004710F0">
      <w:pPr>
        <w:jc w:val="center"/>
        <w:rPr>
          <w:b/>
          <w:bCs/>
        </w:rPr>
      </w:pPr>
    </w:p>
    <w:p w:rsidR="004710F0" w:rsidRPr="00307F22" w:rsidRDefault="004710F0" w:rsidP="004710F0">
      <w:pPr>
        <w:jc w:val="center"/>
        <w:rPr>
          <w:b/>
          <w:bCs/>
          <w:lang w:val="sr-Cyrl-CS"/>
        </w:rPr>
      </w:pPr>
      <w:r w:rsidRPr="00307F22">
        <w:rPr>
          <w:b/>
          <w:bCs/>
          <w:lang w:val="sr-Cyrl-CS"/>
        </w:rPr>
        <w:t xml:space="preserve">Члан </w:t>
      </w:r>
      <w:r w:rsidRPr="00307F22">
        <w:rPr>
          <w:b/>
          <w:bCs/>
        </w:rPr>
        <w:t>9</w:t>
      </w:r>
      <w:r w:rsidRPr="00307F22">
        <w:rPr>
          <w:b/>
          <w:bCs/>
          <w:lang w:val="sr-Cyrl-CS"/>
        </w:rPr>
        <w:t>.</w:t>
      </w:r>
    </w:p>
    <w:p w:rsidR="004710F0" w:rsidRPr="00307F22" w:rsidRDefault="004710F0" w:rsidP="004710F0">
      <w:pPr>
        <w:jc w:val="center"/>
        <w:rPr>
          <w:b/>
          <w:bCs/>
        </w:rPr>
      </w:pPr>
    </w:p>
    <w:p w:rsidR="004710F0" w:rsidRPr="00801379" w:rsidRDefault="004710F0" w:rsidP="004710F0">
      <w:pPr>
        <w:jc w:val="both"/>
        <w:rPr>
          <w:rFonts w:ascii="Arial" w:hAnsi="Arial" w:cs="Arial"/>
          <w:lang w:val="sr-Cyrl-CS"/>
        </w:rPr>
      </w:pPr>
      <w:r w:rsidRPr="00307F22">
        <w:rPr>
          <w:lang w:val="sr-Cyrl-CS"/>
        </w:rPr>
        <w:tab/>
      </w:r>
      <w:r w:rsidRPr="00801379">
        <w:rPr>
          <w:rFonts w:ascii="Arial" w:hAnsi="Arial" w:cs="Arial"/>
          <w:lang w:val="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4710F0" w:rsidRPr="00801379" w:rsidRDefault="004710F0" w:rsidP="004710F0">
      <w:pPr>
        <w:jc w:val="both"/>
        <w:rPr>
          <w:rFonts w:ascii="Arial" w:hAnsi="Arial" w:cs="Arial"/>
          <w:lang w:val="sr-Cyrl-CS"/>
        </w:rPr>
      </w:pPr>
      <w:r w:rsidRPr="00801379">
        <w:rPr>
          <w:rFonts w:ascii="Arial" w:hAnsi="Arial" w:cs="Arial"/>
          <w:lang w:val="sr-Cyrl-CS"/>
        </w:rPr>
        <w:tab/>
        <w:t>Добављач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4710F0" w:rsidRPr="00801379" w:rsidRDefault="004710F0" w:rsidP="004710F0">
      <w:pPr>
        <w:jc w:val="center"/>
        <w:rPr>
          <w:rFonts w:ascii="Arial" w:hAnsi="Arial" w:cs="Arial"/>
        </w:rPr>
      </w:pPr>
    </w:p>
    <w:p w:rsidR="004710F0" w:rsidRPr="00801379" w:rsidRDefault="004710F0" w:rsidP="004710F0">
      <w:pPr>
        <w:jc w:val="center"/>
        <w:rPr>
          <w:rFonts w:ascii="Arial" w:hAnsi="Arial" w:cs="Arial"/>
          <w:b/>
          <w:bCs/>
          <w:lang w:val="sr-Cyrl-CS"/>
        </w:rPr>
      </w:pPr>
      <w:r w:rsidRPr="00801379">
        <w:rPr>
          <w:rFonts w:ascii="Arial" w:hAnsi="Arial" w:cs="Arial"/>
          <w:b/>
          <w:bCs/>
          <w:lang w:val="sr-Cyrl-CS"/>
        </w:rPr>
        <w:t xml:space="preserve">Члан </w:t>
      </w:r>
      <w:r w:rsidRPr="00801379">
        <w:rPr>
          <w:rFonts w:ascii="Arial" w:hAnsi="Arial" w:cs="Arial"/>
          <w:b/>
          <w:bCs/>
        </w:rPr>
        <w:t>10</w:t>
      </w:r>
      <w:r w:rsidRPr="00801379">
        <w:rPr>
          <w:rFonts w:ascii="Arial" w:hAnsi="Arial" w:cs="Arial"/>
          <w:b/>
          <w:bCs/>
          <w:lang w:val="sr-Cyrl-CS"/>
        </w:rPr>
        <w:t>.</w:t>
      </w:r>
    </w:p>
    <w:p w:rsidR="004710F0" w:rsidRPr="00801379" w:rsidRDefault="004710F0" w:rsidP="004710F0">
      <w:pPr>
        <w:jc w:val="center"/>
        <w:rPr>
          <w:rFonts w:ascii="Arial" w:hAnsi="Arial" w:cs="Arial"/>
          <w:b/>
          <w:bCs/>
          <w:lang w:val="sr-Cyrl-CS"/>
        </w:rPr>
      </w:pPr>
    </w:p>
    <w:p w:rsidR="004710F0" w:rsidRPr="00801379" w:rsidRDefault="004710F0" w:rsidP="004710F0">
      <w:pPr>
        <w:jc w:val="both"/>
        <w:rPr>
          <w:rFonts w:ascii="Arial" w:hAnsi="Arial" w:cs="Arial"/>
          <w:lang w:val="sr-Cyrl-CS"/>
        </w:rPr>
      </w:pPr>
      <w:r w:rsidRPr="00801379">
        <w:rPr>
          <w:rFonts w:ascii="Arial" w:hAnsi="Arial" w:cs="Arial"/>
          <w:b/>
          <w:bCs/>
          <w:lang w:val="sr-Cyrl-CS"/>
        </w:rPr>
        <w:tab/>
      </w:r>
      <w:r w:rsidRPr="00801379">
        <w:rPr>
          <w:rFonts w:ascii="Arial" w:hAnsi="Arial" w:cs="Arial"/>
          <w:lang w:val="sr-Cyrl-CS"/>
        </w:rPr>
        <w:t>Уговор се закључује на период  од дана потписивања уговора до 31.12.201</w:t>
      </w:r>
      <w:r w:rsidR="006536B6">
        <w:rPr>
          <w:rFonts w:ascii="Arial" w:hAnsi="Arial" w:cs="Arial"/>
          <w:lang w:val="sr-Cyrl-CS"/>
        </w:rPr>
        <w:t>5</w:t>
      </w:r>
      <w:r w:rsidRPr="00801379">
        <w:rPr>
          <w:rFonts w:ascii="Arial" w:hAnsi="Arial" w:cs="Arial"/>
          <w:lang w:val="sr-Cyrl-CS"/>
        </w:rPr>
        <w:t>.</w:t>
      </w:r>
    </w:p>
    <w:p w:rsidR="004710F0" w:rsidRPr="00801379" w:rsidRDefault="004710F0" w:rsidP="004710F0">
      <w:pPr>
        <w:jc w:val="both"/>
        <w:rPr>
          <w:rFonts w:ascii="Arial" w:hAnsi="Arial" w:cs="Arial"/>
          <w:b/>
          <w:bCs/>
          <w:lang w:val="sr-Cyrl-CS"/>
        </w:rPr>
      </w:pPr>
    </w:p>
    <w:p w:rsidR="004710F0" w:rsidRPr="00801379" w:rsidRDefault="004710F0" w:rsidP="004710F0">
      <w:pPr>
        <w:jc w:val="center"/>
        <w:rPr>
          <w:rFonts w:ascii="Arial" w:hAnsi="Arial" w:cs="Arial"/>
          <w:b/>
          <w:bCs/>
        </w:rPr>
      </w:pPr>
      <w:r w:rsidRPr="00801379">
        <w:rPr>
          <w:rFonts w:ascii="Arial" w:hAnsi="Arial" w:cs="Arial"/>
          <w:b/>
          <w:bCs/>
        </w:rPr>
        <w:t xml:space="preserve">Члан </w:t>
      </w:r>
      <w:r w:rsidRPr="00801379">
        <w:rPr>
          <w:rFonts w:ascii="Arial" w:hAnsi="Arial" w:cs="Arial"/>
          <w:b/>
          <w:bCs/>
          <w:lang w:val="sr-Cyrl-CS"/>
        </w:rPr>
        <w:t>11</w:t>
      </w:r>
      <w:r w:rsidRPr="00801379">
        <w:rPr>
          <w:rFonts w:ascii="Arial" w:hAnsi="Arial" w:cs="Arial"/>
          <w:b/>
          <w:bCs/>
        </w:rPr>
        <w:t>.</w:t>
      </w:r>
    </w:p>
    <w:p w:rsidR="004710F0" w:rsidRPr="00801379" w:rsidRDefault="004710F0" w:rsidP="004710F0">
      <w:pPr>
        <w:ind w:firstLine="708"/>
        <w:jc w:val="center"/>
        <w:rPr>
          <w:rFonts w:ascii="Arial" w:hAnsi="Arial" w:cs="Arial"/>
          <w:b/>
          <w:bCs/>
          <w:lang w:val="sr-Cyrl-CS"/>
        </w:rPr>
      </w:pPr>
    </w:p>
    <w:p w:rsidR="004710F0" w:rsidRPr="00801379" w:rsidRDefault="004710F0" w:rsidP="004710F0">
      <w:pPr>
        <w:ind w:firstLine="708"/>
        <w:jc w:val="both"/>
        <w:rPr>
          <w:rFonts w:ascii="Arial" w:hAnsi="Arial" w:cs="Arial"/>
          <w:lang w:val="sr-Cyrl-CS"/>
        </w:rPr>
      </w:pPr>
      <w:r w:rsidRPr="00801379">
        <w:rPr>
          <w:rFonts w:ascii="Arial" w:hAnsi="Arial" w:cs="Arial"/>
          <w:lang w:val="sr-Cyrl-CS"/>
        </w:rPr>
        <w:t>Све евентуалне спорове који настану у вези овог Уговора, уговорне стране ће покушати да реше споразумно.</w:t>
      </w:r>
    </w:p>
    <w:p w:rsidR="004710F0" w:rsidRPr="00801379" w:rsidRDefault="004710F0" w:rsidP="004710F0">
      <w:pPr>
        <w:ind w:firstLine="708"/>
        <w:jc w:val="both"/>
        <w:rPr>
          <w:rFonts w:ascii="Arial" w:hAnsi="Arial" w:cs="Arial"/>
          <w:lang w:val="sr-Cyrl-CS"/>
        </w:rPr>
      </w:pPr>
      <w:r w:rsidRPr="00801379">
        <w:rPr>
          <w:rFonts w:ascii="Arial" w:hAnsi="Arial" w:cs="Arial"/>
          <w:lang w:val="sr-Cyrl-CS"/>
        </w:rPr>
        <w:t>У случају да се спор не може решити споразумно, уговара се надлежност Привредног  суда у Зрењанину.</w:t>
      </w:r>
    </w:p>
    <w:p w:rsidR="004710F0" w:rsidRDefault="004710F0" w:rsidP="004710F0">
      <w:pPr>
        <w:jc w:val="center"/>
        <w:rPr>
          <w:rFonts w:ascii="Arial" w:hAnsi="Arial" w:cs="Arial"/>
          <w:lang w:val="sr-Cyrl-CS"/>
        </w:rPr>
      </w:pPr>
    </w:p>
    <w:p w:rsidR="004710F0" w:rsidRDefault="004710F0" w:rsidP="004710F0">
      <w:pPr>
        <w:jc w:val="center"/>
        <w:rPr>
          <w:rFonts w:ascii="Arial" w:hAnsi="Arial" w:cs="Arial"/>
          <w:lang w:val="sr-Cyrl-CS"/>
        </w:rPr>
      </w:pPr>
    </w:p>
    <w:p w:rsidR="004710F0" w:rsidRDefault="004710F0" w:rsidP="004710F0">
      <w:pPr>
        <w:jc w:val="center"/>
        <w:rPr>
          <w:rFonts w:ascii="Arial" w:hAnsi="Arial" w:cs="Arial"/>
          <w:lang w:val="sr-Cyrl-CS"/>
        </w:rPr>
      </w:pPr>
    </w:p>
    <w:p w:rsidR="004710F0" w:rsidRPr="00801379" w:rsidRDefault="004710F0" w:rsidP="004710F0">
      <w:pPr>
        <w:jc w:val="center"/>
        <w:rPr>
          <w:rFonts w:ascii="Arial" w:hAnsi="Arial" w:cs="Arial"/>
          <w:lang w:val="sr-Cyrl-CS"/>
        </w:rPr>
      </w:pPr>
    </w:p>
    <w:p w:rsidR="004710F0" w:rsidRPr="00801379" w:rsidRDefault="004710F0" w:rsidP="004710F0">
      <w:pPr>
        <w:jc w:val="center"/>
        <w:rPr>
          <w:rFonts w:ascii="Arial" w:hAnsi="Arial" w:cs="Arial"/>
          <w:b/>
          <w:bCs/>
        </w:rPr>
      </w:pPr>
      <w:r w:rsidRPr="00801379">
        <w:rPr>
          <w:rFonts w:ascii="Arial" w:hAnsi="Arial" w:cs="Arial"/>
          <w:b/>
          <w:bCs/>
        </w:rPr>
        <w:lastRenderedPageBreak/>
        <w:t xml:space="preserve">Члан </w:t>
      </w:r>
      <w:r w:rsidRPr="00801379">
        <w:rPr>
          <w:rFonts w:ascii="Arial" w:hAnsi="Arial" w:cs="Arial"/>
          <w:b/>
          <w:bCs/>
          <w:lang w:val="sr-Cyrl-CS"/>
        </w:rPr>
        <w:t>12</w:t>
      </w:r>
      <w:r w:rsidRPr="00801379">
        <w:rPr>
          <w:rFonts w:ascii="Arial" w:hAnsi="Arial" w:cs="Arial"/>
          <w:b/>
          <w:bCs/>
        </w:rPr>
        <w:t>.</w:t>
      </w:r>
    </w:p>
    <w:p w:rsidR="004710F0" w:rsidRPr="00801379" w:rsidRDefault="004710F0" w:rsidP="004710F0">
      <w:pPr>
        <w:ind w:firstLine="708"/>
        <w:jc w:val="center"/>
        <w:rPr>
          <w:rFonts w:ascii="Arial" w:hAnsi="Arial" w:cs="Arial"/>
          <w:b/>
          <w:bCs/>
          <w:lang w:val="sr-Cyrl-CS"/>
        </w:rPr>
      </w:pPr>
    </w:p>
    <w:p w:rsidR="004710F0" w:rsidRPr="00801379" w:rsidRDefault="004710F0" w:rsidP="004710F0">
      <w:pPr>
        <w:ind w:firstLine="708"/>
        <w:jc w:val="both"/>
        <w:rPr>
          <w:rFonts w:ascii="Arial" w:hAnsi="Arial" w:cs="Arial"/>
        </w:rPr>
      </w:pPr>
      <w:r w:rsidRPr="00801379">
        <w:rPr>
          <w:rFonts w:ascii="Arial" w:hAnsi="Arial" w:cs="Arial"/>
        </w:rPr>
        <w:t>Уговорне стране су уговор прочитале, протумачиле и сагласно томе потписале.</w:t>
      </w:r>
    </w:p>
    <w:p w:rsidR="004710F0" w:rsidRPr="00307F22" w:rsidRDefault="004710F0" w:rsidP="004710F0">
      <w:pPr>
        <w:ind w:firstLine="708"/>
        <w:jc w:val="both"/>
      </w:pPr>
      <w:r w:rsidRPr="00801379">
        <w:rPr>
          <w:rFonts w:ascii="Arial" w:hAnsi="Arial" w:cs="Arial"/>
        </w:rPr>
        <w:t>Уговор је закључен у 6 (шест) истоветних примерака, од којих свака страна задржава по 3 (три) за своје потребе</w:t>
      </w:r>
      <w:r w:rsidRPr="00307F22">
        <w:t>.</w:t>
      </w:r>
    </w:p>
    <w:p w:rsidR="004710F0" w:rsidRPr="00307F22" w:rsidRDefault="004710F0" w:rsidP="004710F0">
      <w:pPr>
        <w:ind w:firstLine="708"/>
        <w:jc w:val="both"/>
      </w:pPr>
    </w:p>
    <w:p w:rsidR="004710F0" w:rsidRPr="00801379" w:rsidRDefault="004710F0" w:rsidP="004710F0">
      <w:pPr>
        <w:jc w:val="both"/>
        <w:rPr>
          <w:lang w:val="sr-Cyrl-CS"/>
        </w:rPr>
      </w:pPr>
    </w:p>
    <w:p w:rsidR="004710F0" w:rsidRPr="00307F22" w:rsidRDefault="004710F0" w:rsidP="004710F0">
      <w:pPr>
        <w:jc w:val="both"/>
        <w:rPr>
          <w:lang w:val="sr-Cyrl-CS"/>
        </w:rPr>
      </w:pPr>
    </w:p>
    <w:p w:rsidR="004710F0" w:rsidRPr="00307F22" w:rsidRDefault="004710F0" w:rsidP="004710F0">
      <w:r w:rsidRPr="00307F22">
        <w:t>НАРУЧИЛАЦ:                                                                                                     ДОБАВЉАЧ:</w:t>
      </w:r>
    </w:p>
    <w:p w:rsidR="004710F0" w:rsidRDefault="004710F0" w:rsidP="004710F0">
      <w:r>
        <w:t xml:space="preserve">       </w:t>
      </w:r>
    </w:p>
    <w:p w:rsidR="004710F0" w:rsidRDefault="004710F0" w:rsidP="004710F0"/>
    <w:p w:rsidR="004710F0" w:rsidRPr="00D570BC" w:rsidRDefault="004710F0" w:rsidP="004710F0">
      <w:pPr>
        <w:rPr>
          <w:lang w:val="sr-Cyrl-CS"/>
        </w:rPr>
      </w:pPr>
    </w:p>
    <w:p w:rsidR="004710F0" w:rsidRDefault="004710F0" w:rsidP="004710F0">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4710F0" w:rsidRDefault="004710F0" w:rsidP="004710F0">
      <w:pPr>
        <w:shd w:val="clear" w:color="auto" w:fill="C6D9F1"/>
        <w:jc w:val="center"/>
        <w:rPr>
          <w:rFonts w:ascii="Arial" w:hAnsi="Arial" w:cs="Arial"/>
          <w:b/>
          <w:bCs/>
          <w:i/>
          <w:iCs/>
          <w:sz w:val="28"/>
          <w:szCs w:val="28"/>
        </w:rPr>
      </w:pPr>
    </w:p>
    <w:p w:rsidR="004710F0" w:rsidRDefault="004710F0" w:rsidP="004710F0">
      <w:pPr>
        <w:shd w:val="clear" w:color="auto" w:fill="FFFFFF"/>
        <w:jc w:val="center"/>
        <w:rPr>
          <w:rFonts w:ascii="Arial" w:hAnsi="Arial" w:cs="Arial"/>
          <w:b/>
          <w:bCs/>
          <w:i/>
          <w:iCs/>
          <w:sz w:val="28"/>
          <w:szCs w:val="28"/>
        </w:rPr>
      </w:pPr>
    </w:p>
    <w:p w:rsidR="004710F0" w:rsidRDefault="004710F0" w:rsidP="004710F0">
      <w:pPr>
        <w:rPr>
          <w:rFonts w:ascii="Arial" w:hAnsi="Arial" w:cs="Arial"/>
          <w:b/>
          <w:bCs/>
          <w:i/>
          <w:iCs/>
          <w:sz w:val="28"/>
          <w:szCs w:val="28"/>
        </w:rPr>
      </w:pPr>
    </w:p>
    <w:p w:rsidR="004710F0" w:rsidRDefault="004710F0" w:rsidP="004710F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jc w:val="center"/>
              <w:rPr>
                <w:rFonts w:ascii="Arial" w:hAnsi="Arial" w:cs="Arial"/>
              </w:rPr>
            </w:pPr>
            <w:r>
              <w:rPr>
                <w:rFonts w:ascii="Arial" w:hAnsi="Arial" w:cs="Arial"/>
                <w:b/>
                <w:i/>
              </w:rPr>
              <w:t>ИЗНОС ТРОШКА У РСД</w:t>
            </w: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right"/>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jc w:val="right"/>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rPr>
            </w:pPr>
          </w:p>
        </w:tc>
      </w:tr>
      <w:tr w:rsidR="004710F0" w:rsidTr="00FE35A8">
        <w:tc>
          <w:tcPr>
            <w:tcW w:w="5565" w:type="dxa"/>
            <w:tcBorders>
              <w:top w:val="single" w:sz="4" w:space="0" w:color="000000"/>
              <w:left w:val="single" w:sz="4" w:space="0" w:color="000000"/>
              <w:bottom w:val="single" w:sz="4" w:space="0" w:color="000000"/>
            </w:tcBorders>
            <w:shd w:val="clear" w:color="auto" w:fill="auto"/>
          </w:tcPr>
          <w:p w:rsidR="004710F0" w:rsidRDefault="004710F0" w:rsidP="00FE35A8">
            <w:pPr>
              <w:snapToGrid w:val="0"/>
              <w:jc w:val="both"/>
              <w:rPr>
                <w:rFonts w:ascii="Arial" w:hAnsi="Arial" w:cs="Arial"/>
                <w:i/>
              </w:rPr>
            </w:pPr>
          </w:p>
          <w:p w:rsidR="004710F0" w:rsidRDefault="004710F0" w:rsidP="00FE35A8">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710F0" w:rsidRDefault="004710F0" w:rsidP="00FE35A8">
            <w:pPr>
              <w:snapToGrid w:val="0"/>
              <w:rPr>
                <w:rFonts w:ascii="Arial" w:hAnsi="Arial" w:cs="Arial"/>
                <w:lang w:val="ru-RU"/>
              </w:rPr>
            </w:pPr>
          </w:p>
        </w:tc>
      </w:tr>
    </w:tbl>
    <w:p w:rsidR="004710F0" w:rsidRDefault="004710F0" w:rsidP="004710F0">
      <w:pPr>
        <w:jc w:val="both"/>
      </w:pPr>
    </w:p>
    <w:p w:rsidR="004710F0" w:rsidRDefault="004710F0" w:rsidP="004710F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710F0" w:rsidRDefault="004710F0" w:rsidP="004710F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10F0" w:rsidRDefault="004710F0" w:rsidP="004710F0">
      <w:pPr>
        <w:spacing w:after="120"/>
        <w:ind w:firstLine="426"/>
        <w:jc w:val="both"/>
        <w:rPr>
          <w:rFonts w:ascii="Arial" w:hAnsi="Arial" w:cs="Arial"/>
          <w:b/>
          <w:bCs/>
          <w:i/>
        </w:rPr>
      </w:pPr>
    </w:p>
    <w:p w:rsidR="004710F0" w:rsidRDefault="004710F0" w:rsidP="004710F0">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4710F0" w:rsidRDefault="004710F0" w:rsidP="004710F0">
      <w:pPr>
        <w:spacing w:after="120"/>
        <w:ind w:firstLine="425"/>
        <w:jc w:val="both"/>
        <w:rPr>
          <w:bCs/>
        </w:rPr>
      </w:pPr>
    </w:p>
    <w:tbl>
      <w:tblPr>
        <w:tblW w:w="0" w:type="auto"/>
        <w:tblLayout w:type="fixed"/>
        <w:tblLook w:val="0000"/>
      </w:tblPr>
      <w:tblGrid>
        <w:gridCol w:w="3080"/>
        <w:gridCol w:w="3068"/>
        <w:gridCol w:w="3094"/>
      </w:tblGrid>
      <w:tr w:rsidR="004710F0" w:rsidTr="00FE35A8">
        <w:tc>
          <w:tcPr>
            <w:tcW w:w="3080"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Потпис понуђача</w:t>
            </w:r>
          </w:p>
        </w:tc>
      </w:tr>
      <w:tr w:rsidR="004710F0" w:rsidTr="00FE35A8">
        <w:tc>
          <w:tcPr>
            <w:tcW w:w="3080" w:type="dxa"/>
            <w:tcBorders>
              <w:bottom w:val="single" w:sz="4" w:space="0" w:color="000000"/>
            </w:tcBorders>
            <w:shd w:val="clear" w:color="auto" w:fill="auto"/>
          </w:tcPr>
          <w:p w:rsidR="004710F0" w:rsidRDefault="004710F0" w:rsidP="00FE35A8">
            <w:pPr>
              <w:pStyle w:val="BodyText2"/>
              <w:snapToGrid w:val="0"/>
              <w:spacing w:line="100" w:lineRule="atLeast"/>
              <w:jc w:val="both"/>
              <w:rPr>
                <w:rFonts w:ascii="Arial" w:hAnsi="Arial" w:cs="Arial"/>
              </w:rPr>
            </w:pPr>
          </w:p>
        </w:tc>
        <w:tc>
          <w:tcPr>
            <w:tcW w:w="3068" w:type="dxa"/>
            <w:shd w:val="clear" w:color="auto" w:fill="auto"/>
          </w:tcPr>
          <w:p w:rsidR="004710F0" w:rsidRDefault="004710F0" w:rsidP="00FE35A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10F0" w:rsidRDefault="004710F0" w:rsidP="00FE35A8">
            <w:pPr>
              <w:pStyle w:val="BodyText2"/>
              <w:snapToGrid w:val="0"/>
              <w:spacing w:line="100" w:lineRule="atLeast"/>
              <w:jc w:val="both"/>
              <w:rPr>
                <w:rFonts w:ascii="Arial" w:hAnsi="Arial" w:cs="Arial"/>
              </w:rPr>
            </w:pPr>
          </w:p>
        </w:tc>
      </w:tr>
    </w:tbl>
    <w:p w:rsidR="004710F0" w:rsidRDefault="004710F0" w:rsidP="004710F0"/>
    <w:p w:rsidR="004710F0" w:rsidRDefault="004710F0" w:rsidP="004710F0">
      <w:pPr>
        <w:rPr>
          <w:rFonts w:ascii="Arial" w:hAnsi="Arial" w:cs="Arial"/>
          <w:b/>
          <w:bCs/>
          <w:i/>
          <w:iCs/>
          <w:lang w:val="sr-Cyrl-CS"/>
        </w:rPr>
      </w:pPr>
    </w:p>
    <w:p w:rsidR="004710F0" w:rsidRPr="00801379" w:rsidRDefault="004710F0" w:rsidP="004710F0">
      <w:pPr>
        <w:rPr>
          <w:rFonts w:ascii="Arial" w:hAnsi="Arial" w:cs="Arial"/>
          <w:b/>
          <w:bCs/>
          <w:i/>
          <w:iCs/>
          <w:sz w:val="28"/>
          <w:szCs w:val="28"/>
          <w:lang w:val="sr-Cyrl-CS"/>
        </w:rPr>
      </w:pPr>
    </w:p>
    <w:p w:rsidR="004710F0" w:rsidRDefault="004710F0" w:rsidP="004710F0">
      <w:pPr>
        <w:rPr>
          <w:rFonts w:ascii="Arial" w:hAnsi="Arial" w:cs="Arial"/>
          <w:b/>
          <w:bCs/>
          <w:i/>
          <w:iCs/>
          <w:sz w:val="28"/>
          <w:szCs w:val="28"/>
        </w:rPr>
      </w:pPr>
    </w:p>
    <w:p w:rsidR="004710F0" w:rsidRDefault="004710F0" w:rsidP="004710F0">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4710F0" w:rsidRDefault="004710F0" w:rsidP="004710F0">
      <w:pPr>
        <w:pStyle w:val="BodyText3"/>
        <w:shd w:val="clear" w:color="auto" w:fill="C6D9F1"/>
        <w:spacing w:after="0"/>
        <w:jc w:val="center"/>
        <w:rPr>
          <w:rFonts w:ascii="Arial" w:hAnsi="Arial" w:cs="Arial"/>
          <w:bCs/>
          <w:sz w:val="24"/>
          <w:szCs w:val="24"/>
        </w:rPr>
      </w:pPr>
    </w:p>
    <w:p w:rsidR="004710F0" w:rsidRDefault="004710F0" w:rsidP="004710F0">
      <w:pPr>
        <w:pStyle w:val="BodyText3"/>
        <w:spacing w:after="0"/>
        <w:jc w:val="center"/>
        <w:rPr>
          <w:rFonts w:ascii="Arial" w:hAnsi="Arial" w:cs="Arial"/>
          <w:bCs/>
          <w:sz w:val="24"/>
          <w:szCs w:val="24"/>
        </w:rPr>
      </w:pPr>
    </w:p>
    <w:p w:rsidR="004710F0" w:rsidRDefault="004710F0" w:rsidP="004710F0">
      <w:pPr>
        <w:pStyle w:val="BodyText3"/>
        <w:spacing w:after="0"/>
        <w:jc w:val="center"/>
        <w:rPr>
          <w:rFonts w:ascii="Arial" w:hAnsi="Arial" w:cs="Arial"/>
          <w:bCs/>
          <w:sz w:val="24"/>
          <w:szCs w:val="24"/>
        </w:rPr>
      </w:pPr>
    </w:p>
    <w:p w:rsidR="004710F0" w:rsidRDefault="004710F0" w:rsidP="004710F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710F0" w:rsidRDefault="004710F0" w:rsidP="004710F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710F0" w:rsidRDefault="004710F0" w:rsidP="004710F0">
      <w:pPr>
        <w:pStyle w:val="BodyText3"/>
        <w:spacing w:after="0"/>
        <w:jc w:val="both"/>
        <w:rPr>
          <w:rFonts w:ascii="Arial" w:hAnsi="Arial" w:cs="Arial"/>
          <w:w w:val="200"/>
          <w:sz w:val="24"/>
          <w:szCs w:val="24"/>
        </w:rPr>
      </w:pPr>
      <w:r>
        <w:rPr>
          <w:rFonts w:ascii="Arial" w:hAnsi="Arial" w:cs="Arial"/>
          <w:sz w:val="24"/>
          <w:szCs w:val="24"/>
        </w:rPr>
        <w:t xml:space="preserve">даје: </w:t>
      </w:r>
    </w:p>
    <w:p w:rsidR="004710F0" w:rsidRDefault="004710F0" w:rsidP="004710F0">
      <w:pPr>
        <w:pStyle w:val="BodyText3"/>
        <w:spacing w:before="360" w:after="360"/>
        <w:ind w:firstLine="227"/>
        <w:jc w:val="both"/>
        <w:rPr>
          <w:rFonts w:ascii="Arial" w:hAnsi="Arial" w:cs="Arial"/>
          <w:w w:val="200"/>
          <w:sz w:val="24"/>
          <w:szCs w:val="24"/>
        </w:rPr>
      </w:pPr>
    </w:p>
    <w:p w:rsidR="004710F0" w:rsidRDefault="004710F0" w:rsidP="004710F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710F0" w:rsidRDefault="004710F0" w:rsidP="004710F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710F0" w:rsidRDefault="004710F0" w:rsidP="004710F0">
      <w:pPr>
        <w:pStyle w:val="BodyText3"/>
        <w:spacing w:after="0"/>
        <w:jc w:val="both"/>
        <w:rPr>
          <w:rFonts w:ascii="Arial" w:hAnsi="Arial" w:cs="Arial"/>
          <w:bCs/>
          <w:sz w:val="24"/>
          <w:szCs w:val="24"/>
        </w:rPr>
      </w:pPr>
    </w:p>
    <w:p w:rsidR="004710F0" w:rsidRDefault="004710F0" w:rsidP="004710F0">
      <w:pPr>
        <w:pStyle w:val="BodyText3"/>
        <w:spacing w:after="0"/>
        <w:jc w:val="both"/>
        <w:rPr>
          <w:rFonts w:ascii="Arial" w:hAnsi="Arial" w:cs="Arial"/>
          <w:bCs/>
          <w:sz w:val="24"/>
          <w:szCs w:val="24"/>
        </w:rPr>
      </w:pPr>
    </w:p>
    <w:p w:rsidR="004710F0" w:rsidRDefault="004710F0" w:rsidP="004710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710F0" w:rsidRDefault="004710F0" w:rsidP="004710F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w:t>
      </w:r>
      <w:r>
        <w:rPr>
          <w:rFonts w:ascii="Arial" w:hAnsi="Arial" w:cs="Arial"/>
          <w:lang w:val="sr-Cyrl-CS"/>
        </w:rPr>
        <w:t>ДОБАРА погонско гориво моторни бензин БМБ 95, ЈНМВ бр.</w:t>
      </w:r>
      <w:r w:rsidR="007B7B4A">
        <w:rPr>
          <w:rFonts w:ascii="Arial" w:hAnsi="Arial" w:cs="Arial"/>
          <w:lang w:val="sr-Cyrl-CS"/>
        </w:rPr>
        <w:t>1</w:t>
      </w:r>
      <w:r>
        <w:rPr>
          <w:rFonts w:ascii="Arial" w:hAnsi="Arial" w:cs="Arial"/>
          <w:lang w:val="sr-Cyrl-CS"/>
        </w:rPr>
        <w:t>/201</w:t>
      </w:r>
      <w:r w:rsidR="007B7B4A">
        <w:rPr>
          <w:rFonts w:ascii="Arial" w:hAnsi="Arial" w:cs="Arial"/>
          <w:lang w:val="sr-Cyrl-CS"/>
        </w:rPr>
        <w:t>5</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710F0" w:rsidRDefault="004710F0" w:rsidP="004710F0">
      <w:pPr>
        <w:jc w:val="both"/>
        <w:rPr>
          <w:rFonts w:ascii="Arial" w:hAnsi="Arial" w:cs="Arial"/>
          <w:bCs/>
        </w:rPr>
      </w:pPr>
    </w:p>
    <w:p w:rsidR="004710F0" w:rsidRDefault="004710F0" w:rsidP="004710F0">
      <w:pPr>
        <w:jc w:val="both"/>
        <w:rPr>
          <w:rFonts w:ascii="Arial" w:hAnsi="Arial" w:cs="Arial"/>
          <w:bCs/>
        </w:rPr>
      </w:pPr>
    </w:p>
    <w:p w:rsidR="004710F0" w:rsidRDefault="004710F0" w:rsidP="004710F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710F0" w:rsidTr="00FE35A8">
        <w:tc>
          <w:tcPr>
            <w:tcW w:w="3080"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710F0" w:rsidRDefault="004710F0" w:rsidP="00FE35A8">
            <w:pPr>
              <w:pStyle w:val="BodyText2"/>
              <w:spacing w:line="100" w:lineRule="atLeast"/>
              <w:jc w:val="center"/>
              <w:rPr>
                <w:rFonts w:ascii="Arial" w:hAnsi="Arial" w:cs="Arial"/>
              </w:rPr>
            </w:pPr>
            <w:r>
              <w:rPr>
                <w:rFonts w:ascii="Arial" w:hAnsi="Arial" w:cs="Arial"/>
              </w:rPr>
              <w:t>Потпис понуђача</w:t>
            </w:r>
          </w:p>
        </w:tc>
      </w:tr>
      <w:tr w:rsidR="004710F0" w:rsidTr="00FE35A8">
        <w:tc>
          <w:tcPr>
            <w:tcW w:w="3080" w:type="dxa"/>
            <w:tcBorders>
              <w:bottom w:val="single" w:sz="4" w:space="0" w:color="000000"/>
            </w:tcBorders>
            <w:shd w:val="clear" w:color="auto" w:fill="auto"/>
          </w:tcPr>
          <w:p w:rsidR="004710F0" w:rsidRDefault="004710F0" w:rsidP="00FE35A8">
            <w:pPr>
              <w:pStyle w:val="BodyText2"/>
              <w:snapToGrid w:val="0"/>
              <w:spacing w:line="100" w:lineRule="atLeast"/>
              <w:jc w:val="both"/>
              <w:rPr>
                <w:rFonts w:ascii="Arial" w:hAnsi="Arial" w:cs="Arial"/>
              </w:rPr>
            </w:pPr>
          </w:p>
        </w:tc>
        <w:tc>
          <w:tcPr>
            <w:tcW w:w="3065" w:type="dxa"/>
            <w:shd w:val="clear" w:color="auto" w:fill="auto"/>
          </w:tcPr>
          <w:p w:rsidR="004710F0" w:rsidRDefault="004710F0" w:rsidP="00FE35A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710F0" w:rsidRDefault="004710F0" w:rsidP="00FE35A8">
            <w:pPr>
              <w:pStyle w:val="BodyText2"/>
              <w:snapToGrid w:val="0"/>
              <w:spacing w:line="100" w:lineRule="atLeast"/>
              <w:jc w:val="both"/>
              <w:rPr>
                <w:rFonts w:ascii="Arial" w:hAnsi="Arial" w:cs="Arial"/>
              </w:rPr>
            </w:pPr>
          </w:p>
        </w:tc>
      </w:tr>
    </w:tbl>
    <w:p w:rsidR="004710F0" w:rsidRDefault="004710F0" w:rsidP="004710F0">
      <w:pPr>
        <w:pStyle w:val="BodyText3"/>
        <w:spacing w:after="0"/>
        <w:ind w:firstLine="227"/>
        <w:jc w:val="both"/>
      </w:pPr>
    </w:p>
    <w:p w:rsidR="004710F0" w:rsidRDefault="004710F0" w:rsidP="004710F0">
      <w:pPr>
        <w:tabs>
          <w:tab w:val="left" w:pos="6028"/>
        </w:tabs>
        <w:autoSpaceDE w:val="0"/>
        <w:spacing w:line="240" w:lineRule="auto"/>
      </w:pPr>
    </w:p>
    <w:p w:rsidR="004710F0" w:rsidRPr="00D572BA" w:rsidRDefault="004710F0" w:rsidP="004710F0">
      <w:pPr>
        <w:tabs>
          <w:tab w:val="left" w:pos="6028"/>
        </w:tabs>
        <w:autoSpaceDE w:val="0"/>
        <w:spacing w:line="240" w:lineRule="auto"/>
        <w:jc w:val="both"/>
        <w:rPr>
          <w:rFonts w:ascii="Arial" w:hAnsi="Arial" w:cs="Arial"/>
          <w:bCs/>
          <w:i/>
          <w:iCs/>
          <w:color w:val="auto"/>
          <w:sz w:val="20"/>
          <w:szCs w:val="20"/>
        </w:rPr>
      </w:pPr>
      <w:r>
        <w:rPr>
          <w:rFonts w:ascii="Arial" w:hAnsi="Arial" w:cs="Arial"/>
          <w:b/>
          <w:bCs/>
          <w:i/>
          <w:iCs/>
          <w:color w:val="auto"/>
        </w:rPr>
        <w:t xml:space="preserve">Напомена: </w:t>
      </w:r>
      <w:r w:rsidRPr="00D572BA">
        <w:rPr>
          <w:rFonts w:ascii="Arial" w:hAnsi="Arial" w:cs="Arial"/>
          <w:bCs/>
          <w:i/>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572BA">
        <w:rPr>
          <w:rFonts w:ascii="Arial" w:hAnsi="Arial" w:cs="Arial"/>
          <w:bCs/>
          <w:i/>
          <w:iCs/>
          <w:color w:val="auto"/>
          <w:sz w:val="20"/>
          <w:szCs w:val="20"/>
          <w:lang w:val="sr-Cyrl-CS"/>
        </w:rPr>
        <w:t>)</w:t>
      </w:r>
      <w:r w:rsidRPr="00D572BA">
        <w:rPr>
          <w:rFonts w:ascii="Arial" w:hAnsi="Arial" w:cs="Arial"/>
          <w:bCs/>
          <w:i/>
          <w:iCs/>
          <w:color w:val="auto"/>
          <w:sz w:val="20"/>
          <w:szCs w:val="20"/>
        </w:rPr>
        <w:t xml:space="preserve"> Закона. </w:t>
      </w:r>
    </w:p>
    <w:p w:rsidR="004710F0" w:rsidRPr="00D572BA" w:rsidRDefault="004710F0" w:rsidP="004710F0">
      <w:pPr>
        <w:tabs>
          <w:tab w:val="left" w:pos="6028"/>
        </w:tabs>
        <w:autoSpaceDE w:val="0"/>
        <w:spacing w:line="240" w:lineRule="auto"/>
        <w:jc w:val="both"/>
        <w:rPr>
          <w:rFonts w:ascii="Arial" w:hAnsi="Arial" w:cs="Arial"/>
          <w:bCs/>
          <w:i/>
          <w:iCs/>
          <w:color w:val="auto"/>
          <w:sz w:val="20"/>
          <w:szCs w:val="20"/>
        </w:rPr>
      </w:pPr>
      <w:r w:rsidRPr="00D572BA">
        <w:rPr>
          <w:rFonts w:ascii="Arial" w:hAnsi="Arial" w:cs="Arial"/>
          <w:b/>
          <w:bCs/>
          <w:i/>
          <w:iCs/>
          <w:color w:val="auto"/>
          <w:sz w:val="20"/>
          <w:szCs w:val="20"/>
          <w:u w:val="single"/>
        </w:rPr>
        <w:t>Уколико понуду подноси група понуђача,</w:t>
      </w:r>
      <w:r w:rsidRPr="00D572BA">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rPr>
          <w:rFonts w:ascii="Arial" w:hAnsi="Arial" w:cs="Arial"/>
          <w:bCs/>
          <w:i/>
          <w:iCs/>
          <w:color w:val="auto"/>
        </w:rPr>
      </w:pPr>
    </w:p>
    <w:p w:rsidR="004710F0" w:rsidRDefault="004710F0" w:rsidP="004710F0">
      <w:pPr>
        <w:tabs>
          <w:tab w:val="left" w:pos="6028"/>
        </w:tabs>
        <w:autoSpaceDE w:val="0"/>
        <w:spacing w:line="240" w:lineRule="auto"/>
        <w:jc w:val="both"/>
      </w:pPr>
    </w:p>
    <w:p w:rsidR="004710F0" w:rsidRPr="009E2CBC" w:rsidRDefault="004710F0" w:rsidP="004710F0">
      <w:pPr>
        <w:rPr>
          <w:lang w:val="sr-Cyrl-CS"/>
        </w:rPr>
      </w:pPr>
    </w:p>
    <w:p w:rsidR="00715DC6" w:rsidRDefault="00715DC6"/>
    <w:sectPr w:rsidR="00715DC6" w:rsidSect="00FE35A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4A" w:rsidRDefault="001B0F4A" w:rsidP="00BC5921">
      <w:pPr>
        <w:spacing w:line="240" w:lineRule="auto"/>
      </w:pPr>
      <w:r>
        <w:separator/>
      </w:r>
    </w:p>
  </w:endnote>
  <w:endnote w:type="continuationSeparator" w:id="1">
    <w:p w:rsidR="001B0F4A" w:rsidRDefault="001B0F4A" w:rsidP="00BC5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14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11833">
      <w:tc>
        <w:tcPr>
          <w:tcW w:w="8208" w:type="dxa"/>
          <w:tcBorders>
            <w:top w:val="single" w:sz="8" w:space="0" w:color="808080"/>
          </w:tcBorders>
          <w:shd w:val="clear" w:color="auto" w:fill="auto"/>
        </w:tcPr>
        <w:p w:rsidR="00E11833" w:rsidRDefault="00E11833">
          <w:pPr>
            <w:pStyle w:val="Footer"/>
            <w:jc w:val="right"/>
            <w:rPr>
              <w:b/>
              <w:bCs/>
              <w:color w:val="4F81BD"/>
            </w:rPr>
          </w:pPr>
          <w:r>
            <w:rPr>
              <w:b/>
              <w:bCs/>
              <w:color w:val="4F81BD"/>
            </w:rPr>
            <w:t>Конкурсна документација за јавну набавку мале вредности ЈН бр....</w:t>
          </w:r>
        </w:p>
      </w:tc>
      <w:tc>
        <w:tcPr>
          <w:tcW w:w="1034" w:type="dxa"/>
          <w:tcBorders>
            <w:top w:val="single" w:sz="8" w:space="0" w:color="808080"/>
            <w:left w:val="single" w:sz="8" w:space="0" w:color="808080"/>
          </w:tcBorders>
          <w:shd w:val="clear" w:color="auto" w:fill="auto"/>
        </w:tcPr>
        <w:p w:rsidR="00E11833" w:rsidRDefault="00E1183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62547">
            <w:rPr>
              <w:b/>
              <w:bCs/>
              <w:noProof/>
              <w:color w:val="4F81BD"/>
            </w:rPr>
            <w:t>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62547">
            <w:rPr>
              <w:b/>
              <w:bCs/>
              <w:noProof/>
              <w:color w:val="4F81BD"/>
            </w:rPr>
            <w:t>27</w:t>
          </w:r>
          <w:r>
            <w:rPr>
              <w:b/>
              <w:bCs/>
              <w:color w:val="4F81BD"/>
            </w:rPr>
            <w:fldChar w:fldCharType="end"/>
          </w:r>
        </w:p>
      </w:tc>
    </w:tr>
  </w:tbl>
  <w:p w:rsidR="00E11833" w:rsidRDefault="00E11833">
    <w:pPr>
      <w:pStyle w:val="Footer"/>
      <w:jc w:val="right"/>
    </w:pPr>
    <w:r>
      <w:rPr>
        <w:color w:val="1F497D"/>
      </w:rPr>
      <w:t xml:space="preserve"> </w:t>
    </w:r>
  </w:p>
  <w:p w:rsidR="00E11833" w:rsidRDefault="00E11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4A" w:rsidRDefault="001B0F4A" w:rsidP="00BC5921">
      <w:pPr>
        <w:spacing w:line="240" w:lineRule="auto"/>
      </w:pPr>
      <w:r>
        <w:separator/>
      </w:r>
    </w:p>
  </w:footnote>
  <w:footnote w:type="continuationSeparator" w:id="1">
    <w:p w:rsidR="001B0F4A" w:rsidRDefault="001B0F4A" w:rsidP="00BC59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79"/>
        </w:tabs>
        <w:ind w:left="1429"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96695D"/>
    <w:multiLevelType w:val="hybridMultilevel"/>
    <w:tmpl w:val="E62E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C4754"/>
    <w:multiLevelType w:val="hybridMultilevel"/>
    <w:tmpl w:val="39BC6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FB2F51"/>
    <w:multiLevelType w:val="multilevel"/>
    <w:tmpl w:val="CEEA8D6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D169F7"/>
    <w:multiLevelType w:val="multilevel"/>
    <w:tmpl w:val="06FC3124"/>
    <w:lvl w:ilvl="0">
      <w:start w:val="2"/>
      <w:numFmt w:val="decimal"/>
      <w:lvlText w:val="%1."/>
      <w:lvlJc w:val="left"/>
      <w:pPr>
        <w:ind w:left="390" w:hanging="39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nsid w:val="47FD0B7C"/>
    <w:multiLevelType w:val="multilevel"/>
    <w:tmpl w:val="FC5E6176"/>
    <w:lvl w:ilvl="0">
      <w:start w:val="1"/>
      <w:numFmt w:val="decimal"/>
      <w:lvlText w:val="%1."/>
      <w:lvlJc w:val="left"/>
      <w:pPr>
        <w:ind w:left="360" w:hanging="360"/>
      </w:pPr>
      <w:rPr>
        <w:rFonts w:hint="default"/>
        <w:b/>
        <w:color w:val="auto"/>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6164AF7"/>
    <w:multiLevelType w:val="hybridMultilevel"/>
    <w:tmpl w:val="48F6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F066E72"/>
    <w:multiLevelType w:val="hybridMultilevel"/>
    <w:tmpl w:val="AE54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6"/>
  </w:num>
  <w:num w:numId="14">
    <w:abstractNumId w:val="15"/>
  </w:num>
  <w:num w:numId="15">
    <w:abstractNumId w:val="14"/>
  </w:num>
  <w:num w:numId="16">
    <w:abstractNumId w:val="13"/>
  </w:num>
  <w:num w:numId="17">
    <w:abstractNumId w:val="18"/>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710F0"/>
    <w:rsid w:val="000475B4"/>
    <w:rsid w:val="0012351B"/>
    <w:rsid w:val="001B0F4A"/>
    <w:rsid w:val="00287383"/>
    <w:rsid w:val="0039452B"/>
    <w:rsid w:val="004710F0"/>
    <w:rsid w:val="006536B6"/>
    <w:rsid w:val="00715DC6"/>
    <w:rsid w:val="00762547"/>
    <w:rsid w:val="007B7B4A"/>
    <w:rsid w:val="00B75D4F"/>
    <w:rsid w:val="00B919AF"/>
    <w:rsid w:val="00BC5921"/>
    <w:rsid w:val="00DC54D6"/>
    <w:rsid w:val="00E11833"/>
    <w:rsid w:val="00FC2DDF"/>
    <w:rsid w:val="00FE35A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F0"/>
    <w:pPr>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styleId="Heading1">
    <w:name w:val="heading 1"/>
    <w:basedOn w:val="Normal"/>
    <w:next w:val="BodyText"/>
    <w:link w:val="Heading1Char"/>
    <w:qFormat/>
    <w:rsid w:val="004710F0"/>
    <w:pPr>
      <w:keepNext/>
      <w:keepLines/>
      <w:spacing w:before="480"/>
      <w:outlineLvl w:val="0"/>
    </w:pPr>
    <w:rPr>
      <w:rFonts w:ascii="Cambria" w:hAnsi="Cambria" w:cs="font140"/>
      <w:b/>
      <w:bCs/>
      <w:color w:val="365F91"/>
      <w:sz w:val="28"/>
      <w:szCs w:val="28"/>
    </w:rPr>
  </w:style>
  <w:style w:type="paragraph" w:styleId="Heading2">
    <w:name w:val="heading 2"/>
    <w:basedOn w:val="Normal"/>
    <w:next w:val="BodyText"/>
    <w:link w:val="Heading2Char"/>
    <w:qFormat/>
    <w:rsid w:val="004710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710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710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710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4710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710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710F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4710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F0"/>
    <w:rPr>
      <w:rFonts w:ascii="Cambria" w:eastAsia="Arial Unicode MS" w:hAnsi="Cambria" w:cs="font140"/>
      <w:b/>
      <w:bCs/>
      <w:color w:val="365F91"/>
      <w:kern w:val="1"/>
      <w:sz w:val="28"/>
      <w:szCs w:val="28"/>
      <w:lang w:val="en-US" w:eastAsia="ar-SA"/>
    </w:rPr>
  </w:style>
  <w:style w:type="character" w:customStyle="1" w:styleId="Heading2Char">
    <w:name w:val="Heading 2 Char"/>
    <w:basedOn w:val="DefaultParagraphFont"/>
    <w:link w:val="Heading2"/>
    <w:rsid w:val="004710F0"/>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4710F0"/>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4710F0"/>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4710F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710F0"/>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4710F0"/>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4710F0"/>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4710F0"/>
    <w:rPr>
      <w:rFonts w:ascii="Arial" w:eastAsia="Times New Roman" w:hAnsi="Arial" w:cs="Arial"/>
      <w:color w:val="000000"/>
      <w:kern w:val="1"/>
      <w:sz w:val="24"/>
      <w:szCs w:val="24"/>
      <w:lang w:val="en-US" w:eastAsia="ar-SA"/>
    </w:rPr>
  </w:style>
  <w:style w:type="character" w:customStyle="1" w:styleId="WW8Num2z0">
    <w:name w:val="WW8Num2z0"/>
    <w:rsid w:val="004710F0"/>
    <w:rPr>
      <w:rFonts w:ascii="Symbol" w:hAnsi="Symbol" w:cs="Symbol"/>
    </w:rPr>
  </w:style>
  <w:style w:type="character" w:customStyle="1" w:styleId="WW8Num2z1">
    <w:name w:val="WW8Num2z1"/>
    <w:rsid w:val="004710F0"/>
    <w:rPr>
      <w:rFonts w:ascii="Courier New" w:hAnsi="Courier New" w:cs="Courier New"/>
    </w:rPr>
  </w:style>
  <w:style w:type="character" w:customStyle="1" w:styleId="WW8Num2z2">
    <w:name w:val="WW8Num2z2"/>
    <w:rsid w:val="004710F0"/>
    <w:rPr>
      <w:rFonts w:ascii="Wingdings" w:hAnsi="Wingdings" w:cs="Wingdings"/>
    </w:rPr>
  </w:style>
  <w:style w:type="character" w:customStyle="1" w:styleId="WW8Num3z0">
    <w:name w:val="WW8Num3z0"/>
    <w:rsid w:val="004710F0"/>
    <w:rPr>
      <w:b/>
    </w:rPr>
  </w:style>
  <w:style w:type="character" w:customStyle="1" w:styleId="WW8Num3z1">
    <w:name w:val="WW8Num3z1"/>
    <w:rsid w:val="004710F0"/>
    <w:rPr>
      <w:b/>
      <w:i w:val="0"/>
      <w:sz w:val="24"/>
      <w:szCs w:val="24"/>
    </w:rPr>
  </w:style>
  <w:style w:type="character" w:customStyle="1" w:styleId="WW8Num4z0">
    <w:name w:val="WW8Num4z0"/>
    <w:rsid w:val="004710F0"/>
    <w:rPr>
      <w:rFonts w:cs="Arial"/>
      <w:i w:val="0"/>
      <w:sz w:val="24"/>
    </w:rPr>
  </w:style>
  <w:style w:type="character" w:customStyle="1" w:styleId="WW8Num5z0">
    <w:name w:val="WW8Num5z0"/>
    <w:rsid w:val="004710F0"/>
    <w:rPr>
      <w:rFonts w:cs="Arial"/>
      <w:b w:val="0"/>
      <w:i w:val="0"/>
      <w:sz w:val="24"/>
    </w:rPr>
  </w:style>
  <w:style w:type="character" w:customStyle="1" w:styleId="WW8Num6z0">
    <w:name w:val="WW8Num6z0"/>
    <w:rsid w:val="004710F0"/>
    <w:rPr>
      <w:rFonts w:ascii="Symbol" w:hAnsi="Symbol" w:cs="Symbol"/>
    </w:rPr>
  </w:style>
  <w:style w:type="character" w:customStyle="1" w:styleId="WW8Num6z1">
    <w:name w:val="WW8Num6z1"/>
    <w:rsid w:val="004710F0"/>
    <w:rPr>
      <w:rFonts w:ascii="Courier New" w:hAnsi="Courier New" w:cs="Courier New"/>
    </w:rPr>
  </w:style>
  <w:style w:type="character" w:customStyle="1" w:styleId="WW8Num6z2">
    <w:name w:val="WW8Num6z2"/>
    <w:rsid w:val="004710F0"/>
    <w:rPr>
      <w:rFonts w:ascii="Wingdings" w:hAnsi="Wingdings" w:cs="Wingdings"/>
    </w:rPr>
  </w:style>
  <w:style w:type="character" w:customStyle="1" w:styleId="WW8Num7z0">
    <w:name w:val="WW8Num7z0"/>
    <w:rsid w:val="004710F0"/>
    <w:rPr>
      <w:b w:val="0"/>
      <w:i w:val="0"/>
      <w:color w:val="00000A"/>
    </w:rPr>
  </w:style>
  <w:style w:type="character" w:customStyle="1" w:styleId="WW8Num7z1">
    <w:name w:val="WW8Num7z1"/>
    <w:rsid w:val="004710F0"/>
    <w:rPr>
      <w:rFonts w:ascii="Courier New" w:hAnsi="Courier New" w:cs="Courier New"/>
    </w:rPr>
  </w:style>
  <w:style w:type="character" w:customStyle="1" w:styleId="WW8Num7z2">
    <w:name w:val="WW8Num7z2"/>
    <w:rsid w:val="004710F0"/>
    <w:rPr>
      <w:rFonts w:ascii="Wingdings" w:hAnsi="Wingdings" w:cs="Wingdings"/>
    </w:rPr>
  </w:style>
  <w:style w:type="character" w:customStyle="1" w:styleId="WW8Num8z0">
    <w:name w:val="WW8Num8z0"/>
    <w:rsid w:val="004710F0"/>
    <w:rPr>
      <w:rFonts w:ascii="Symbol" w:hAnsi="Symbol" w:cs="Symbol"/>
    </w:rPr>
  </w:style>
  <w:style w:type="character" w:customStyle="1" w:styleId="WW8Num9z0">
    <w:name w:val="WW8Num9z0"/>
    <w:rsid w:val="004710F0"/>
    <w:rPr>
      <w:i w:val="0"/>
    </w:rPr>
  </w:style>
  <w:style w:type="character" w:customStyle="1" w:styleId="WW8Num9z1">
    <w:name w:val="WW8Num9z1"/>
    <w:rsid w:val="004710F0"/>
    <w:rPr>
      <w:rFonts w:ascii="Courier New" w:hAnsi="Courier New" w:cs="Courier New"/>
    </w:rPr>
  </w:style>
  <w:style w:type="character" w:customStyle="1" w:styleId="WW8Num9z2">
    <w:name w:val="WW8Num9z2"/>
    <w:rsid w:val="004710F0"/>
    <w:rPr>
      <w:rFonts w:ascii="Wingdings" w:hAnsi="Wingdings" w:cs="Wingdings"/>
    </w:rPr>
  </w:style>
  <w:style w:type="character" w:customStyle="1" w:styleId="WW8Num8z1">
    <w:name w:val="WW8Num8z1"/>
    <w:rsid w:val="004710F0"/>
    <w:rPr>
      <w:rFonts w:ascii="Courier New" w:hAnsi="Courier New" w:cs="Courier New"/>
    </w:rPr>
  </w:style>
  <w:style w:type="character" w:customStyle="1" w:styleId="WW8Num8z2">
    <w:name w:val="WW8Num8z2"/>
    <w:rsid w:val="004710F0"/>
    <w:rPr>
      <w:rFonts w:ascii="Wingdings" w:hAnsi="Wingdings" w:cs="Wingdings"/>
    </w:rPr>
  </w:style>
  <w:style w:type="character" w:customStyle="1" w:styleId="WW8Num10z0">
    <w:name w:val="WW8Num10z0"/>
    <w:rsid w:val="004710F0"/>
    <w:rPr>
      <w:rFonts w:ascii="Symbol" w:hAnsi="Symbol" w:cs="Symbol"/>
    </w:rPr>
  </w:style>
  <w:style w:type="character" w:customStyle="1" w:styleId="WW8Num10z1">
    <w:name w:val="WW8Num10z1"/>
    <w:rsid w:val="004710F0"/>
    <w:rPr>
      <w:rFonts w:ascii="Courier New" w:hAnsi="Courier New" w:cs="Courier New"/>
    </w:rPr>
  </w:style>
  <w:style w:type="character" w:customStyle="1" w:styleId="WW8Num10z2">
    <w:name w:val="WW8Num10z2"/>
    <w:rsid w:val="004710F0"/>
    <w:rPr>
      <w:rFonts w:ascii="Wingdings" w:hAnsi="Wingdings" w:cs="Wingdings"/>
    </w:rPr>
  </w:style>
  <w:style w:type="character" w:customStyle="1" w:styleId="WW8Num12z0">
    <w:name w:val="WW8Num12z0"/>
    <w:rsid w:val="004710F0"/>
    <w:rPr>
      <w:b/>
    </w:rPr>
  </w:style>
  <w:style w:type="character" w:customStyle="1" w:styleId="WW8Num12z1">
    <w:name w:val="WW8Num12z1"/>
    <w:rsid w:val="004710F0"/>
    <w:rPr>
      <w:b/>
      <w:i w:val="0"/>
      <w:sz w:val="24"/>
      <w:szCs w:val="24"/>
    </w:rPr>
  </w:style>
  <w:style w:type="character" w:customStyle="1" w:styleId="WW8Num13z0">
    <w:name w:val="WW8Num13z0"/>
    <w:rsid w:val="004710F0"/>
    <w:rPr>
      <w:b w:val="0"/>
    </w:rPr>
  </w:style>
  <w:style w:type="character" w:customStyle="1" w:styleId="WW8Num15z0">
    <w:name w:val="WW8Num15z0"/>
    <w:rsid w:val="004710F0"/>
    <w:rPr>
      <w:rFonts w:ascii="Wingdings" w:hAnsi="Wingdings" w:cs="Wingdings"/>
    </w:rPr>
  </w:style>
  <w:style w:type="character" w:customStyle="1" w:styleId="WW8Num15z1">
    <w:name w:val="WW8Num15z1"/>
    <w:rsid w:val="004710F0"/>
    <w:rPr>
      <w:rFonts w:ascii="Courier New" w:hAnsi="Courier New" w:cs="Courier New"/>
    </w:rPr>
  </w:style>
  <w:style w:type="character" w:customStyle="1" w:styleId="WW8Num15z3">
    <w:name w:val="WW8Num15z3"/>
    <w:rsid w:val="004710F0"/>
    <w:rPr>
      <w:rFonts w:ascii="Symbol" w:hAnsi="Symbol" w:cs="Symbol"/>
    </w:rPr>
  </w:style>
  <w:style w:type="character" w:customStyle="1" w:styleId="WW-DefaultParagraphFont">
    <w:name w:val="WW-Default Paragraph Font"/>
    <w:rsid w:val="004710F0"/>
  </w:style>
  <w:style w:type="character" w:customStyle="1" w:styleId="ListParagraphChar">
    <w:name w:val="List Paragraph Char"/>
    <w:uiPriority w:val="99"/>
    <w:rsid w:val="004710F0"/>
  </w:style>
  <w:style w:type="character" w:customStyle="1" w:styleId="CommentReference1">
    <w:name w:val="Comment Reference1"/>
    <w:rsid w:val="004710F0"/>
    <w:rPr>
      <w:sz w:val="16"/>
      <w:szCs w:val="16"/>
    </w:rPr>
  </w:style>
  <w:style w:type="character" w:customStyle="1" w:styleId="CommentTextChar">
    <w:name w:val="Comment Text Char"/>
    <w:rsid w:val="004710F0"/>
    <w:rPr>
      <w:sz w:val="20"/>
      <w:szCs w:val="20"/>
    </w:rPr>
  </w:style>
  <w:style w:type="character" w:customStyle="1" w:styleId="CommentSubjectChar">
    <w:name w:val="Comment Subject Char"/>
    <w:rsid w:val="004710F0"/>
    <w:rPr>
      <w:b/>
      <w:bCs/>
      <w:sz w:val="20"/>
      <w:szCs w:val="20"/>
    </w:rPr>
  </w:style>
  <w:style w:type="character" w:customStyle="1" w:styleId="BalloonTextChar">
    <w:name w:val="Balloon Text Char"/>
    <w:rsid w:val="004710F0"/>
    <w:rPr>
      <w:rFonts w:ascii="Tahoma" w:hAnsi="Tahoma" w:cs="Tahoma"/>
      <w:sz w:val="16"/>
      <w:szCs w:val="16"/>
    </w:rPr>
  </w:style>
  <w:style w:type="character" w:customStyle="1" w:styleId="BodyText2Char">
    <w:name w:val="Body Text 2 Char"/>
    <w:rsid w:val="004710F0"/>
    <w:rPr>
      <w:sz w:val="24"/>
      <w:szCs w:val="24"/>
    </w:rPr>
  </w:style>
  <w:style w:type="character" w:customStyle="1" w:styleId="BodyText2Char1">
    <w:name w:val="Body Text 2 Char1"/>
    <w:basedOn w:val="WW-DefaultParagraphFont"/>
    <w:rsid w:val="004710F0"/>
  </w:style>
  <w:style w:type="character" w:customStyle="1" w:styleId="BodyText3Char">
    <w:name w:val="Body Text 3 Char"/>
    <w:rsid w:val="004710F0"/>
    <w:rPr>
      <w:rFonts w:ascii="Times New Roman" w:eastAsia="Times New Roman" w:hAnsi="Times New Roman" w:cs="Times New Roman"/>
      <w:sz w:val="16"/>
      <w:szCs w:val="16"/>
    </w:rPr>
  </w:style>
  <w:style w:type="character" w:customStyle="1" w:styleId="NoSpacingChar">
    <w:name w:val="No Spacing Char"/>
    <w:rsid w:val="004710F0"/>
    <w:rPr>
      <w:rFonts w:cs="font140"/>
      <w:lang w:val="en-US"/>
    </w:rPr>
  </w:style>
  <w:style w:type="character" w:customStyle="1" w:styleId="HeaderChar">
    <w:name w:val="Header Char"/>
    <w:basedOn w:val="WW-DefaultParagraphFont"/>
    <w:rsid w:val="004710F0"/>
  </w:style>
  <w:style w:type="character" w:customStyle="1" w:styleId="FooterChar">
    <w:name w:val="Footer Char"/>
    <w:basedOn w:val="WW-DefaultParagraphFont"/>
    <w:rsid w:val="004710F0"/>
  </w:style>
  <w:style w:type="character" w:customStyle="1" w:styleId="ListLabel1">
    <w:name w:val="ListLabel 1"/>
    <w:rsid w:val="004710F0"/>
    <w:rPr>
      <w:rFonts w:cs="Courier New"/>
    </w:rPr>
  </w:style>
  <w:style w:type="character" w:customStyle="1" w:styleId="ListLabel2">
    <w:name w:val="ListLabel 2"/>
    <w:rsid w:val="004710F0"/>
    <w:rPr>
      <w:b/>
      <w:i w:val="0"/>
      <w:sz w:val="24"/>
      <w:szCs w:val="24"/>
    </w:rPr>
  </w:style>
  <w:style w:type="character" w:customStyle="1" w:styleId="ListLabel3">
    <w:name w:val="ListLabel 3"/>
    <w:rsid w:val="004710F0"/>
    <w:rPr>
      <w:rFonts w:cs="Arial"/>
      <w:i w:val="0"/>
      <w:sz w:val="24"/>
    </w:rPr>
  </w:style>
  <w:style w:type="character" w:customStyle="1" w:styleId="ListLabel4">
    <w:name w:val="ListLabel 4"/>
    <w:rsid w:val="004710F0"/>
    <w:rPr>
      <w:rFonts w:cs="Arial"/>
      <w:b w:val="0"/>
      <w:i w:val="0"/>
      <w:sz w:val="24"/>
    </w:rPr>
  </w:style>
  <w:style w:type="character" w:customStyle="1" w:styleId="ListLabel5">
    <w:name w:val="ListLabel 5"/>
    <w:rsid w:val="004710F0"/>
    <w:rPr>
      <w:rFonts w:cs="Calibri"/>
    </w:rPr>
  </w:style>
  <w:style w:type="character" w:customStyle="1" w:styleId="ListLabel6">
    <w:name w:val="ListLabel 6"/>
    <w:rsid w:val="004710F0"/>
    <w:rPr>
      <w:b w:val="0"/>
      <w:i w:val="0"/>
      <w:color w:val="00000A"/>
    </w:rPr>
  </w:style>
  <w:style w:type="character" w:customStyle="1" w:styleId="ListLabel7">
    <w:name w:val="ListLabel 7"/>
    <w:rsid w:val="004710F0"/>
    <w:rPr>
      <w:rFonts w:eastAsia="TimesNewRomanPSMT" w:cs="Times New Roman"/>
    </w:rPr>
  </w:style>
  <w:style w:type="character" w:customStyle="1" w:styleId="ListLabel8">
    <w:name w:val="ListLabel 8"/>
    <w:rsid w:val="004710F0"/>
    <w:rPr>
      <w:i w:val="0"/>
    </w:rPr>
  </w:style>
  <w:style w:type="character" w:customStyle="1" w:styleId="NumberingSymbols">
    <w:name w:val="Numbering Symbols"/>
    <w:rsid w:val="004710F0"/>
  </w:style>
  <w:style w:type="paragraph" w:customStyle="1" w:styleId="Heading">
    <w:name w:val="Heading"/>
    <w:basedOn w:val="Normal"/>
    <w:next w:val="BodyText"/>
    <w:rsid w:val="004710F0"/>
    <w:pPr>
      <w:keepNext/>
      <w:spacing w:before="240" w:after="120"/>
    </w:pPr>
    <w:rPr>
      <w:rFonts w:ascii="Arial" w:hAnsi="Arial" w:cs="Mangal"/>
      <w:sz w:val="28"/>
      <w:szCs w:val="28"/>
    </w:rPr>
  </w:style>
  <w:style w:type="paragraph" w:styleId="BodyText">
    <w:name w:val="Body Text"/>
    <w:basedOn w:val="Normal"/>
    <w:link w:val="BodyTextChar"/>
    <w:rsid w:val="004710F0"/>
    <w:pPr>
      <w:spacing w:after="120"/>
    </w:pPr>
  </w:style>
  <w:style w:type="character" w:customStyle="1" w:styleId="BodyTextChar">
    <w:name w:val="Body Text Char"/>
    <w:basedOn w:val="DefaultParagraphFont"/>
    <w:link w:val="BodyText"/>
    <w:rsid w:val="004710F0"/>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4710F0"/>
    <w:rPr>
      <w:rFonts w:cs="Mangal"/>
    </w:rPr>
  </w:style>
  <w:style w:type="paragraph" w:styleId="Caption">
    <w:name w:val="caption"/>
    <w:basedOn w:val="Normal"/>
    <w:qFormat/>
    <w:rsid w:val="004710F0"/>
    <w:pPr>
      <w:suppressLineNumbers/>
      <w:spacing w:before="120" w:after="120"/>
    </w:pPr>
    <w:rPr>
      <w:rFonts w:cs="Mangal"/>
      <w:i/>
      <w:iCs/>
    </w:rPr>
  </w:style>
  <w:style w:type="paragraph" w:customStyle="1" w:styleId="Index">
    <w:name w:val="Index"/>
    <w:basedOn w:val="Normal"/>
    <w:rsid w:val="004710F0"/>
    <w:pPr>
      <w:suppressLineNumbers/>
    </w:pPr>
    <w:rPr>
      <w:rFonts w:cs="Mangal"/>
    </w:rPr>
  </w:style>
  <w:style w:type="paragraph" w:styleId="ListParagraph">
    <w:name w:val="List Paragraph"/>
    <w:basedOn w:val="Normal"/>
    <w:uiPriority w:val="34"/>
    <w:qFormat/>
    <w:rsid w:val="004710F0"/>
    <w:pPr>
      <w:ind w:left="720"/>
    </w:pPr>
  </w:style>
  <w:style w:type="paragraph" w:customStyle="1" w:styleId="CommentText1">
    <w:name w:val="Comment Text1"/>
    <w:basedOn w:val="Normal"/>
    <w:rsid w:val="004710F0"/>
    <w:rPr>
      <w:sz w:val="20"/>
      <w:szCs w:val="20"/>
    </w:rPr>
  </w:style>
  <w:style w:type="paragraph" w:customStyle="1" w:styleId="CommentSubject1">
    <w:name w:val="Comment Subject1"/>
    <w:basedOn w:val="CommentText1"/>
    <w:rsid w:val="004710F0"/>
    <w:rPr>
      <w:b/>
      <w:bCs/>
    </w:rPr>
  </w:style>
  <w:style w:type="paragraph" w:styleId="BalloonText">
    <w:name w:val="Balloon Text"/>
    <w:basedOn w:val="Normal"/>
    <w:link w:val="BalloonTextChar1"/>
    <w:rsid w:val="004710F0"/>
    <w:rPr>
      <w:rFonts w:ascii="Tahoma" w:hAnsi="Tahoma" w:cs="Tahoma"/>
      <w:sz w:val="16"/>
      <w:szCs w:val="16"/>
    </w:rPr>
  </w:style>
  <w:style w:type="character" w:customStyle="1" w:styleId="BalloonTextChar1">
    <w:name w:val="Balloon Text Char1"/>
    <w:basedOn w:val="DefaultParagraphFont"/>
    <w:link w:val="BalloonText"/>
    <w:rsid w:val="004710F0"/>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4710F0"/>
    <w:pPr>
      <w:suppressLineNumbers/>
    </w:pPr>
    <w:rPr>
      <w:sz w:val="32"/>
      <w:szCs w:val="32"/>
    </w:rPr>
  </w:style>
  <w:style w:type="paragraph" w:styleId="BodyText2">
    <w:name w:val="Body Text 2"/>
    <w:basedOn w:val="Normal"/>
    <w:link w:val="BodyText2Char2"/>
    <w:rsid w:val="004710F0"/>
    <w:pPr>
      <w:spacing w:after="120" w:line="480" w:lineRule="auto"/>
    </w:pPr>
  </w:style>
  <w:style w:type="character" w:customStyle="1" w:styleId="BodyText2Char2">
    <w:name w:val="Body Text 2 Char2"/>
    <w:basedOn w:val="DefaultParagraphFont"/>
    <w:link w:val="BodyText2"/>
    <w:rsid w:val="004710F0"/>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4710F0"/>
    <w:pPr>
      <w:spacing w:after="120"/>
    </w:pPr>
    <w:rPr>
      <w:rFonts w:eastAsia="Times New Roman"/>
      <w:sz w:val="16"/>
      <w:szCs w:val="16"/>
    </w:rPr>
  </w:style>
  <w:style w:type="character" w:customStyle="1" w:styleId="BodyText3Char1">
    <w:name w:val="Body Text 3 Char1"/>
    <w:basedOn w:val="DefaultParagraphFont"/>
    <w:link w:val="BodyText3"/>
    <w:rsid w:val="004710F0"/>
    <w:rPr>
      <w:rFonts w:ascii="Times New Roman" w:eastAsia="Times New Roman" w:hAnsi="Times New Roman" w:cs="Times New Roman"/>
      <w:color w:val="000000"/>
      <w:kern w:val="1"/>
      <w:sz w:val="16"/>
      <w:szCs w:val="16"/>
      <w:lang w:val="en-US" w:eastAsia="ar-SA"/>
    </w:rPr>
  </w:style>
  <w:style w:type="paragraph" w:styleId="NoSpacing">
    <w:name w:val="No Spacing"/>
    <w:qFormat/>
    <w:rsid w:val="004710F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710F0"/>
    <w:pPr>
      <w:suppressLineNumbers/>
      <w:tabs>
        <w:tab w:val="center" w:pos="4513"/>
        <w:tab w:val="right" w:pos="9026"/>
      </w:tabs>
    </w:pPr>
  </w:style>
  <w:style w:type="character" w:customStyle="1" w:styleId="HeaderChar1">
    <w:name w:val="Header Char1"/>
    <w:basedOn w:val="DefaultParagraphFont"/>
    <w:link w:val="Header"/>
    <w:rsid w:val="004710F0"/>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rsid w:val="004710F0"/>
    <w:pPr>
      <w:suppressLineNumbers/>
      <w:tabs>
        <w:tab w:val="center" w:pos="4513"/>
        <w:tab w:val="right" w:pos="9026"/>
      </w:tabs>
    </w:pPr>
  </w:style>
  <w:style w:type="character" w:customStyle="1" w:styleId="FooterChar1">
    <w:name w:val="Footer Char1"/>
    <w:basedOn w:val="DefaultParagraphFont"/>
    <w:link w:val="Footer"/>
    <w:rsid w:val="004710F0"/>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4710F0"/>
    <w:pPr>
      <w:suppressLineNumbers/>
    </w:pPr>
  </w:style>
  <w:style w:type="paragraph" w:customStyle="1" w:styleId="TableHeading">
    <w:name w:val="Table Heading"/>
    <w:basedOn w:val="TableContents"/>
    <w:rsid w:val="004710F0"/>
    <w:pPr>
      <w:jc w:val="center"/>
    </w:pPr>
    <w:rPr>
      <w:b/>
      <w:bCs/>
    </w:rPr>
  </w:style>
  <w:style w:type="paragraph" w:customStyle="1" w:styleId="PythagoreanTheorem">
    <w:name w:val="Pythagorean Theorem"/>
    <w:rsid w:val="004710F0"/>
    <w:pPr>
      <w:suppressAutoHyphens/>
    </w:pPr>
    <w:rPr>
      <w:rFonts w:ascii="Calibri" w:eastAsia="MS Mincho" w:hAnsi="Calibri" w:cs="Arial"/>
      <w:lang w:val="en-US" w:eastAsia="ar-SA"/>
    </w:rPr>
  </w:style>
  <w:style w:type="table" w:styleId="TableGrid">
    <w:name w:val="Table Grid"/>
    <w:basedOn w:val="TableNormal"/>
    <w:uiPriority w:val="59"/>
    <w:rsid w:val="004710F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10F0"/>
    <w:rPr>
      <w:color w:val="0000FF"/>
      <w:u w:val="single"/>
    </w:rPr>
  </w:style>
  <w:style w:type="paragraph" w:customStyle="1" w:styleId="Default">
    <w:name w:val="Default"/>
    <w:rsid w:val="00471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2">
    <w:name w:val="Body Text Indent 2"/>
    <w:basedOn w:val="Normal"/>
    <w:link w:val="BodyTextIndent2Char"/>
    <w:uiPriority w:val="99"/>
    <w:semiHidden/>
    <w:unhideWhenUsed/>
    <w:rsid w:val="004710F0"/>
    <w:pPr>
      <w:spacing w:after="120" w:line="480" w:lineRule="auto"/>
      <w:ind w:left="283"/>
    </w:pPr>
  </w:style>
  <w:style w:type="character" w:customStyle="1" w:styleId="BodyTextIndent2Char">
    <w:name w:val="Body Text Indent 2 Char"/>
    <w:basedOn w:val="DefaultParagraphFont"/>
    <w:link w:val="BodyTextIndent2"/>
    <w:uiPriority w:val="99"/>
    <w:semiHidden/>
    <w:rsid w:val="004710F0"/>
    <w:rPr>
      <w:rFonts w:ascii="Times New Roman" w:eastAsia="Arial Unicode MS" w:hAnsi="Times New Roman" w:cs="Times New Roman"/>
      <w:color w:val="000000"/>
      <w:kern w:val="1"/>
      <w:sz w:val="24"/>
      <w:szCs w:val="24"/>
      <w:lang w:val="en-US" w:eastAsia="ar-SA"/>
    </w:rPr>
  </w:style>
  <w:style w:type="paragraph" w:styleId="BodyTextIndent">
    <w:name w:val="Body Text Indent"/>
    <w:basedOn w:val="Normal"/>
    <w:link w:val="BodyTextIndentChar"/>
    <w:uiPriority w:val="99"/>
    <w:semiHidden/>
    <w:unhideWhenUsed/>
    <w:rsid w:val="004710F0"/>
    <w:pPr>
      <w:spacing w:after="120"/>
      <w:ind w:left="283"/>
    </w:pPr>
  </w:style>
  <w:style w:type="character" w:customStyle="1" w:styleId="BodyTextIndentChar">
    <w:name w:val="Body Text Indent Char"/>
    <w:basedOn w:val="DefaultParagraphFont"/>
    <w:link w:val="BodyTextIndent"/>
    <w:uiPriority w:val="99"/>
    <w:semiHidden/>
    <w:rsid w:val="004710F0"/>
    <w:rPr>
      <w:rFonts w:ascii="Times New Roman" w:eastAsia="Arial Unicode MS" w:hAnsi="Times New Roman" w:cs="Times New Roman"/>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fodseka@severnobanatski.okrug.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SBO</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8</cp:revision>
  <cp:lastPrinted>2015-01-16T11:22:00Z</cp:lastPrinted>
  <dcterms:created xsi:type="dcterms:W3CDTF">2015-01-16T09:54:00Z</dcterms:created>
  <dcterms:modified xsi:type="dcterms:W3CDTF">2015-01-16T11:23:00Z</dcterms:modified>
</cp:coreProperties>
</file>